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00B8FF"/>
  <w:body>
    <w:p w14:paraId="53BF1DE4" w14:textId="77777777" w:rsidR="005C1928" w:rsidRPr="0061269E" w:rsidRDefault="003A30CB" w:rsidP="0061269E">
      <w:pPr>
        <w:bidi/>
        <w:jc w:val="both"/>
        <w:rPr>
          <w:rFonts w:cs="Simplified Arabic"/>
          <w:b/>
          <w:bCs/>
        </w:rPr>
      </w:pPr>
      <w:r w:rsidRPr="0061269E">
        <w:rPr>
          <w:rFonts w:cs="Simplified Arabic"/>
          <w:b/>
          <w:bCs/>
        </w:rPr>
        <w:t xml:space="preserve"> </w:t>
      </w:r>
    </w:p>
    <w:tbl>
      <w:tblPr>
        <w:bidiVisual/>
        <w:tblW w:w="1090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3304"/>
        <w:gridCol w:w="1536"/>
        <w:gridCol w:w="1774"/>
        <w:gridCol w:w="1576"/>
        <w:gridCol w:w="2710"/>
      </w:tblGrid>
      <w:tr w:rsidR="005C1928" w:rsidRPr="0061269E" w14:paraId="7F92947A" w14:textId="77777777" w:rsidTr="0007644D">
        <w:trPr>
          <w:trHeight w:val="444"/>
          <w:jc w:val="center"/>
        </w:trPr>
        <w:tc>
          <w:tcPr>
            <w:tcW w:w="3304" w:type="dxa"/>
            <w:tcBorders>
              <w:top w:val="single" w:sz="12" w:space="0" w:color="auto"/>
              <w:left w:val="single" w:sz="12" w:space="0" w:color="auto"/>
              <w:bottom w:val="nil"/>
              <w:right w:val="single" w:sz="12" w:space="0" w:color="auto"/>
            </w:tcBorders>
            <w:vAlign w:val="center"/>
            <w:hideMark/>
          </w:tcPr>
          <w:p w14:paraId="65EA9622" w14:textId="77777777" w:rsidR="005C1928" w:rsidRPr="0061269E" w:rsidRDefault="005C1928" w:rsidP="007F6BB7">
            <w:pPr>
              <w:bidi/>
              <w:jc w:val="center"/>
              <w:rPr>
                <w:color w:val="0000CC"/>
              </w:rPr>
            </w:pPr>
            <w:r w:rsidRPr="0061269E">
              <w:rPr>
                <w:color w:val="0000CC"/>
                <w:rtl/>
              </w:rPr>
              <w:t>الجمهورية التونسية</w:t>
            </w:r>
          </w:p>
        </w:tc>
        <w:tc>
          <w:tcPr>
            <w:tcW w:w="1536" w:type="dxa"/>
            <w:vMerge w:val="restart"/>
            <w:tcBorders>
              <w:left w:val="single" w:sz="12" w:space="0" w:color="auto"/>
            </w:tcBorders>
            <w:noWrap/>
            <w:vAlign w:val="bottom"/>
            <w:hideMark/>
          </w:tcPr>
          <w:p w14:paraId="738E7C2D" w14:textId="77777777" w:rsidR="005C1928" w:rsidRPr="0061269E" w:rsidRDefault="005C1928" w:rsidP="007F6BB7">
            <w:pPr>
              <w:bidi/>
              <w:jc w:val="center"/>
              <w:rPr>
                <w:rFonts w:ascii="Calibri" w:hAnsi="Calibri" w:cs="Calibri"/>
                <w:color w:val="000000"/>
                <w:rtl/>
              </w:rPr>
            </w:pPr>
            <w:r w:rsidRPr="0061269E">
              <w:rPr>
                <w:rFonts w:ascii="Calibri" w:hAnsi="Calibri" w:cs="Calibri"/>
                <w:noProof/>
                <w:color w:val="000000"/>
                <w:rtl/>
              </w:rPr>
              <w:drawing>
                <wp:anchor distT="0" distB="0" distL="114300" distR="114300" simplePos="0" relativeHeight="251656192" behindDoc="0" locked="0" layoutInCell="1" allowOverlap="1" wp14:anchorId="7A12A8BF" wp14:editId="19B28D5D">
                  <wp:simplePos x="0" y="0"/>
                  <wp:positionH relativeFrom="column">
                    <wp:posOffset>97155</wp:posOffset>
                  </wp:positionH>
                  <wp:positionV relativeFrom="paragraph">
                    <wp:posOffset>-756285</wp:posOffset>
                  </wp:positionV>
                  <wp:extent cx="723900" cy="723900"/>
                  <wp:effectExtent l="0" t="0" r="0" b="0"/>
                  <wp:wrapNone/>
                  <wp:docPr id="3" name="Image 3" descr="Logo Université Tunis el Manar"/>
                  <wp:cNvGraphicFramePr/>
                  <a:graphic xmlns:a="http://schemas.openxmlformats.org/drawingml/2006/main">
                    <a:graphicData uri="http://schemas.openxmlformats.org/drawingml/2006/picture">
                      <pic:pic xmlns:pic="http://schemas.openxmlformats.org/drawingml/2006/picture">
                        <pic:nvPicPr>
                          <pic:cNvPr id="3" name="image1.jpg" descr="Logo Université Tunis el Mana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pic:spPr>
                      </pic:pic>
                    </a:graphicData>
                  </a:graphic>
                  <wp14:sizeRelH relativeFrom="margin">
                    <wp14:pctWidth>0</wp14:pctWidth>
                  </wp14:sizeRelH>
                  <wp14:sizeRelV relativeFrom="margin">
                    <wp14:pctHeight>0</wp14:pctHeight>
                  </wp14:sizeRelV>
                </wp:anchor>
              </w:drawing>
            </w:r>
          </w:p>
          <w:p w14:paraId="3C3EC4C8" w14:textId="77777777" w:rsidR="005C1928" w:rsidRPr="0061269E" w:rsidRDefault="005C1928" w:rsidP="007F6BB7">
            <w:pPr>
              <w:bidi/>
              <w:jc w:val="center"/>
              <w:rPr>
                <w:rFonts w:ascii="Calibri" w:hAnsi="Calibri" w:cs="Calibri"/>
                <w:color w:val="000000"/>
                <w:rtl/>
              </w:rPr>
            </w:pPr>
          </w:p>
        </w:tc>
        <w:tc>
          <w:tcPr>
            <w:tcW w:w="1774" w:type="dxa"/>
            <w:vMerge w:val="restart"/>
            <w:vAlign w:val="center"/>
            <w:hideMark/>
          </w:tcPr>
          <w:p w14:paraId="4F0FFF00" w14:textId="77777777" w:rsidR="005C1928" w:rsidRPr="0061269E" w:rsidRDefault="007F6BB7" w:rsidP="007F6BB7">
            <w:pPr>
              <w:bidi/>
              <w:jc w:val="center"/>
              <w:rPr>
                <w:rFonts w:ascii="Traditional Arabic" w:hAnsi="Traditional Arabic" w:cs="Traditional Arabic"/>
                <w:b/>
                <w:bCs/>
                <w:color w:val="000000"/>
                <w:rtl/>
                <w:lang w:bidi="ar-TN"/>
              </w:rPr>
            </w:pPr>
            <w:r>
              <w:rPr>
                <w:rFonts w:ascii="Traditional Arabic" w:hAnsi="Traditional Arabic" w:cs="Traditional Arabic" w:hint="cs"/>
                <w:b/>
                <w:bCs/>
                <w:color w:val="000000"/>
                <w:sz w:val="40"/>
                <w:szCs w:val="40"/>
                <w:rtl/>
                <w:lang w:bidi="ar-TN"/>
              </w:rPr>
              <w:t>كراس الشروط</w:t>
            </w:r>
          </w:p>
        </w:tc>
        <w:tc>
          <w:tcPr>
            <w:tcW w:w="1576" w:type="dxa"/>
            <w:vMerge w:val="restart"/>
            <w:noWrap/>
            <w:vAlign w:val="bottom"/>
            <w:hideMark/>
          </w:tcPr>
          <w:p w14:paraId="33B694BE" w14:textId="77777777" w:rsidR="005C1928" w:rsidRPr="0061269E" w:rsidRDefault="005C1928" w:rsidP="0061269E">
            <w:pPr>
              <w:bidi/>
              <w:jc w:val="both"/>
              <w:rPr>
                <w:rFonts w:ascii="Calibri" w:hAnsi="Calibri" w:cs="Calibri"/>
                <w:color w:val="000000"/>
                <w:rtl/>
              </w:rPr>
            </w:pPr>
            <w:r w:rsidRPr="0061269E">
              <w:rPr>
                <w:rFonts w:ascii="Calibri" w:hAnsi="Calibri" w:cs="Calibri"/>
                <w:noProof/>
                <w:color w:val="000000"/>
                <w:rtl/>
              </w:rPr>
              <w:drawing>
                <wp:anchor distT="0" distB="0" distL="114300" distR="114300" simplePos="0" relativeHeight="251660288" behindDoc="0" locked="0" layoutInCell="1" allowOverlap="1" wp14:anchorId="1A2EA433" wp14:editId="36BF6BA9">
                  <wp:simplePos x="0" y="0"/>
                  <wp:positionH relativeFrom="column">
                    <wp:posOffset>33020</wp:posOffset>
                  </wp:positionH>
                  <wp:positionV relativeFrom="paragraph">
                    <wp:posOffset>-793750</wp:posOffset>
                  </wp:positionV>
                  <wp:extent cx="876300" cy="769620"/>
                  <wp:effectExtent l="0" t="0" r="0" b="0"/>
                  <wp:wrapNone/>
                  <wp:docPr id="4" name="Image 4" descr="Facult� des Sciences Economiques et de Gestion de Tunis"/>
                  <wp:cNvGraphicFramePr/>
                  <a:graphic xmlns:a="http://schemas.openxmlformats.org/drawingml/2006/main">
                    <a:graphicData uri="http://schemas.openxmlformats.org/drawingml/2006/picture">
                      <pic:pic xmlns:pic="http://schemas.openxmlformats.org/drawingml/2006/picture">
                        <pic:nvPicPr>
                          <pic:cNvPr id="4" name="image2.jpg" descr="Facult� des Sciences Economiques et de Gestion de Tuni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76300" cy="769620"/>
                          </a:xfrm>
                          <a:prstGeom prst="rect">
                            <a:avLst/>
                          </a:prstGeom>
                          <a:noFill/>
                        </pic:spPr>
                      </pic:pic>
                    </a:graphicData>
                  </a:graphic>
                  <wp14:sizeRelH relativeFrom="margin">
                    <wp14:pctWidth>0</wp14:pctWidth>
                  </wp14:sizeRelH>
                  <wp14:sizeRelV relativeFrom="margin">
                    <wp14:pctHeight>0</wp14:pctHeight>
                  </wp14:sizeRelV>
                </wp:anchor>
              </w:drawing>
            </w:r>
          </w:p>
          <w:p w14:paraId="7E750C85" w14:textId="77777777" w:rsidR="005C1928" w:rsidRPr="0061269E" w:rsidRDefault="005C1928" w:rsidP="0061269E">
            <w:pPr>
              <w:bidi/>
              <w:jc w:val="both"/>
              <w:rPr>
                <w:rFonts w:ascii="Calibri" w:hAnsi="Calibri" w:cs="Calibri"/>
                <w:color w:val="000000"/>
                <w:rtl/>
              </w:rPr>
            </w:pPr>
          </w:p>
        </w:tc>
        <w:tc>
          <w:tcPr>
            <w:tcW w:w="2710" w:type="dxa"/>
            <w:vMerge w:val="restart"/>
            <w:vAlign w:val="center"/>
            <w:hideMark/>
          </w:tcPr>
          <w:p w14:paraId="6B6E3FCD" w14:textId="159BE5D9" w:rsidR="005C1928" w:rsidRPr="0061269E" w:rsidRDefault="002030E9" w:rsidP="007F6BB7">
            <w:pPr>
              <w:bidi/>
              <w:jc w:val="center"/>
              <w:rPr>
                <w:b/>
                <w:bCs/>
                <w:color w:val="0F243E"/>
              </w:rPr>
            </w:pPr>
            <w:r>
              <w:rPr>
                <w:b/>
                <w:bCs/>
                <w:color w:val="0F243E"/>
              </w:rPr>
              <w:t>GAP</w:t>
            </w:r>
            <w:r w:rsidR="005C1928" w:rsidRPr="0061269E">
              <w:rPr>
                <w:b/>
                <w:bCs/>
                <w:color w:val="0F243E"/>
              </w:rPr>
              <w:t>-</w:t>
            </w:r>
            <w:r w:rsidR="005C1928" w:rsidRPr="0061269E">
              <w:rPr>
                <w:b/>
                <w:bCs/>
                <w:color w:val="0F243E"/>
                <w:lang w:bidi="ar-TN"/>
              </w:rPr>
              <w:t>CC</w:t>
            </w:r>
            <w:r w:rsidR="005C1928" w:rsidRPr="0061269E">
              <w:rPr>
                <w:b/>
                <w:bCs/>
                <w:color w:val="0F243E"/>
              </w:rPr>
              <w:t>-01-00</w:t>
            </w:r>
          </w:p>
        </w:tc>
      </w:tr>
      <w:tr w:rsidR="005C1928" w:rsidRPr="0061269E" w14:paraId="23C3B776" w14:textId="77777777" w:rsidTr="0007644D">
        <w:trPr>
          <w:trHeight w:val="420"/>
          <w:jc w:val="center"/>
        </w:trPr>
        <w:tc>
          <w:tcPr>
            <w:tcW w:w="3304" w:type="dxa"/>
            <w:tcBorders>
              <w:top w:val="nil"/>
              <w:left w:val="single" w:sz="12" w:space="0" w:color="auto"/>
              <w:bottom w:val="nil"/>
              <w:right w:val="single" w:sz="12" w:space="0" w:color="auto"/>
            </w:tcBorders>
            <w:vAlign w:val="center"/>
            <w:hideMark/>
          </w:tcPr>
          <w:p w14:paraId="35571A03" w14:textId="77777777" w:rsidR="005C1928" w:rsidRPr="0061269E" w:rsidRDefault="005C1928" w:rsidP="007F6BB7">
            <w:pPr>
              <w:bidi/>
              <w:jc w:val="center"/>
              <w:rPr>
                <w:color w:val="0000CC"/>
                <w:rtl/>
              </w:rPr>
            </w:pPr>
            <w:r w:rsidRPr="0061269E">
              <w:rPr>
                <w:color w:val="0000CC"/>
                <w:rtl/>
              </w:rPr>
              <w:t>وزارة التعليم العالي والبحث العلمي</w:t>
            </w:r>
          </w:p>
        </w:tc>
        <w:tc>
          <w:tcPr>
            <w:tcW w:w="1536" w:type="dxa"/>
            <w:vMerge/>
            <w:tcBorders>
              <w:left w:val="single" w:sz="12" w:space="0" w:color="auto"/>
            </w:tcBorders>
            <w:vAlign w:val="center"/>
            <w:hideMark/>
          </w:tcPr>
          <w:p w14:paraId="698DAB25" w14:textId="77777777" w:rsidR="005C1928" w:rsidRPr="0061269E" w:rsidRDefault="005C1928" w:rsidP="0061269E">
            <w:pPr>
              <w:bidi/>
              <w:jc w:val="both"/>
              <w:rPr>
                <w:rFonts w:ascii="Calibri" w:hAnsi="Calibri" w:cs="Calibri"/>
                <w:color w:val="000000"/>
              </w:rPr>
            </w:pPr>
          </w:p>
        </w:tc>
        <w:tc>
          <w:tcPr>
            <w:tcW w:w="1774" w:type="dxa"/>
            <w:vMerge/>
            <w:vAlign w:val="center"/>
            <w:hideMark/>
          </w:tcPr>
          <w:p w14:paraId="7AEBA446" w14:textId="77777777" w:rsidR="005C1928" w:rsidRPr="0061269E" w:rsidRDefault="005C1928" w:rsidP="0061269E">
            <w:pPr>
              <w:bidi/>
              <w:jc w:val="both"/>
              <w:rPr>
                <w:rFonts w:ascii="Traditional Arabic" w:hAnsi="Traditional Arabic" w:cs="Traditional Arabic"/>
                <w:b/>
                <w:bCs/>
                <w:color w:val="000000"/>
              </w:rPr>
            </w:pPr>
          </w:p>
        </w:tc>
        <w:tc>
          <w:tcPr>
            <w:tcW w:w="1576" w:type="dxa"/>
            <w:vMerge/>
            <w:vAlign w:val="center"/>
            <w:hideMark/>
          </w:tcPr>
          <w:p w14:paraId="3D09F89B" w14:textId="77777777" w:rsidR="005C1928" w:rsidRPr="0061269E" w:rsidRDefault="005C1928" w:rsidP="0061269E">
            <w:pPr>
              <w:bidi/>
              <w:jc w:val="both"/>
              <w:rPr>
                <w:rFonts w:ascii="Calibri" w:hAnsi="Calibri" w:cs="Calibri"/>
                <w:color w:val="000000"/>
              </w:rPr>
            </w:pPr>
          </w:p>
        </w:tc>
        <w:tc>
          <w:tcPr>
            <w:tcW w:w="2710" w:type="dxa"/>
            <w:vMerge/>
            <w:vAlign w:val="center"/>
            <w:hideMark/>
          </w:tcPr>
          <w:p w14:paraId="429330CB" w14:textId="77777777" w:rsidR="005C1928" w:rsidRPr="0061269E" w:rsidRDefault="005C1928" w:rsidP="007F6BB7">
            <w:pPr>
              <w:bidi/>
              <w:jc w:val="center"/>
              <w:rPr>
                <w:b/>
                <w:bCs/>
                <w:color w:val="0F243E"/>
              </w:rPr>
            </w:pPr>
          </w:p>
        </w:tc>
      </w:tr>
      <w:tr w:rsidR="005C1928" w:rsidRPr="0061269E" w14:paraId="116E67C2" w14:textId="77777777" w:rsidTr="0007644D">
        <w:trPr>
          <w:trHeight w:val="420"/>
          <w:jc w:val="center"/>
        </w:trPr>
        <w:tc>
          <w:tcPr>
            <w:tcW w:w="3304" w:type="dxa"/>
            <w:tcBorders>
              <w:top w:val="nil"/>
              <w:left w:val="single" w:sz="12" w:space="0" w:color="auto"/>
              <w:bottom w:val="nil"/>
              <w:right w:val="single" w:sz="12" w:space="0" w:color="auto"/>
            </w:tcBorders>
            <w:vAlign w:val="center"/>
            <w:hideMark/>
          </w:tcPr>
          <w:p w14:paraId="2661E9EF" w14:textId="77777777" w:rsidR="005C1928" w:rsidRPr="0061269E" w:rsidRDefault="005C1928" w:rsidP="007F6BB7">
            <w:pPr>
              <w:bidi/>
              <w:jc w:val="center"/>
              <w:rPr>
                <w:color w:val="0000CC"/>
                <w:rtl/>
              </w:rPr>
            </w:pPr>
            <w:r w:rsidRPr="0061269E">
              <w:rPr>
                <w:color w:val="0000CC"/>
                <w:rtl/>
              </w:rPr>
              <w:t>جامعة تونس المنار</w:t>
            </w:r>
          </w:p>
        </w:tc>
        <w:tc>
          <w:tcPr>
            <w:tcW w:w="1536" w:type="dxa"/>
            <w:vMerge/>
            <w:tcBorders>
              <w:left w:val="single" w:sz="12" w:space="0" w:color="auto"/>
            </w:tcBorders>
            <w:vAlign w:val="center"/>
            <w:hideMark/>
          </w:tcPr>
          <w:p w14:paraId="155834EB" w14:textId="77777777" w:rsidR="005C1928" w:rsidRPr="0061269E" w:rsidRDefault="005C1928" w:rsidP="0061269E">
            <w:pPr>
              <w:bidi/>
              <w:jc w:val="both"/>
              <w:rPr>
                <w:rFonts w:ascii="Calibri" w:hAnsi="Calibri" w:cs="Calibri"/>
                <w:color w:val="000000"/>
              </w:rPr>
            </w:pPr>
          </w:p>
        </w:tc>
        <w:tc>
          <w:tcPr>
            <w:tcW w:w="1774" w:type="dxa"/>
            <w:vMerge/>
            <w:vAlign w:val="center"/>
            <w:hideMark/>
          </w:tcPr>
          <w:p w14:paraId="73F2CC99" w14:textId="77777777" w:rsidR="005C1928" w:rsidRPr="0061269E" w:rsidRDefault="005C1928" w:rsidP="0061269E">
            <w:pPr>
              <w:bidi/>
              <w:jc w:val="both"/>
              <w:rPr>
                <w:rFonts w:ascii="Traditional Arabic" w:hAnsi="Traditional Arabic" w:cs="Traditional Arabic"/>
                <w:b/>
                <w:bCs/>
                <w:color w:val="000000"/>
              </w:rPr>
            </w:pPr>
          </w:p>
        </w:tc>
        <w:tc>
          <w:tcPr>
            <w:tcW w:w="1576" w:type="dxa"/>
            <w:vMerge/>
            <w:vAlign w:val="center"/>
            <w:hideMark/>
          </w:tcPr>
          <w:p w14:paraId="449FF062" w14:textId="77777777" w:rsidR="005C1928" w:rsidRPr="0061269E" w:rsidRDefault="005C1928" w:rsidP="0061269E">
            <w:pPr>
              <w:bidi/>
              <w:jc w:val="both"/>
              <w:rPr>
                <w:rFonts w:ascii="Calibri" w:hAnsi="Calibri" w:cs="Calibri"/>
                <w:color w:val="000000"/>
              </w:rPr>
            </w:pPr>
          </w:p>
        </w:tc>
        <w:tc>
          <w:tcPr>
            <w:tcW w:w="2710" w:type="dxa"/>
            <w:vAlign w:val="center"/>
            <w:hideMark/>
          </w:tcPr>
          <w:p w14:paraId="46D5C188" w14:textId="1A4FF6A9" w:rsidR="005C1928" w:rsidRPr="0061269E" w:rsidRDefault="002030E9" w:rsidP="007F6BB7">
            <w:pPr>
              <w:bidi/>
              <w:jc w:val="center"/>
              <w:rPr>
                <w:b/>
                <w:bCs/>
                <w:color w:val="000000"/>
                <w:rtl/>
              </w:rPr>
            </w:pPr>
            <w:r>
              <w:rPr>
                <w:b/>
                <w:bCs/>
                <w:color w:val="000000"/>
              </w:rPr>
              <w:t>01/10/2024</w:t>
            </w:r>
          </w:p>
        </w:tc>
      </w:tr>
      <w:tr w:rsidR="005C1928" w:rsidRPr="0061269E" w14:paraId="19CF3660" w14:textId="77777777" w:rsidTr="0007644D">
        <w:trPr>
          <w:trHeight w:val="420"/>
          <w:jc w:val="center"/>
        </w:trPr>
        <w:tc>
          <w:tcPr>
            <w:tcW w:w="3304" w:type="dxa"/>
            <w:tcBorders>
              <w:top w:val="nil"/>
              <w:left w:val="single" w:sz="12" w:space="0" w:color="auto"/>
              <w:bottom w:val="single" w:sz="12" w:space="0" w:color="auto"/>
              <w:right w:val="single" w:sz="12" w:space="0" w:color="auto"/>
            </w:tcBorders>
            <w:vAlign w:val="center"/>
            <w:hideMark/>
          </w:tcPr>
          <w:p w14:paraId="538F3FCA" w14:textId="77777777" w:rsidR="005C1928" w:rsidRPr="0061269E" w:rsidRDefault="005C1928" w:rsidP="007F6BB7">
            <w:pPr>
              <w:bidi/>
              <w:jc w:val="center"/>
              <w:rPr>
                <w:color w:val="0000CC"/>
                <w:rtl/>
              </w:rPr>
            </w:pPr>
            <w:r w:rsidRPr="0061269E">
              <w:rPr>
                <w:color w:val="0000CC"/>
                <w:rtl/>
              </w:rPr>
              <w:t>كلية العلوم الاقتصادية والتصرف بتونس</w:t>
            </w:r>
          </w:p>
        </w:tc>
        <w:tc>
          <w:tcPr>
            <w:tcW w:w="1536" w:type="dxa"/>
            <w:vMerge/>
            <w:tcBorders>
              <w:left w:val="single" w:sz="12" w:space="0" w:color="auto"/>
            </w:tcBorders>
            <w:vAlign w:val="center"/>
            <w:hideMark/>
          </w:tcPr>
          <w:p w14:paraId="398EF8B5" w14:textId="77777777" w:rsidR="005C1928" w:rsidRPr="0061269E" w:rsidRDefault="005C1928" w:rsidP="0061269E">
            <w:pPr>
              <w:bidi/>
              <w:jc w:val="both"/>
              <w:rPr>
                <w:rFonts w:ascii="Calibri" w:hAnsi="Calibri" w:cs="Calibri"/>
                <w:color w:val="000000"/>
              </w:rPr>
            </w:pPr>
          </w:p>
        </w:tc>
        <w:tc>
          <w:tcPr>
            <w:tcW w:w="1774" w:type="dxa"/>
            <w:vMerge/>
            <w:vAlign w:val="center"/>
            <w:hideMark/>
          </w:tcPr>
          <w:p w14:paraId="3CE806CE" w14:textId="77777777" w:rsidR="005C1928" w:rsidRPr="0061269E" w:rsidRDefault="005C1928" w:rsidP="0061269E">
            <w:pPr>
              <w:bidi/>
              <w:jc w:val="both"/>
              <w:rPr>
                <w:rFonts w:ascii="Traditional Arabic" w:hAnsi="Traditional Arabic" w:cs="Traditional Arabic"/>
                <w:b/>
                <w:bCs/>
                <w:color w:val="000000"/>
              </w:rPr>
            </w:pPr>
          </w:p>
        </w:tc>
        <w:tc>
          <w:tcPr>
            <w:tcW w:w="1576" w:type="dxa"/>
            <w:vMerge/>
            <w:vAlign w:val="center"/>
            <w:hideMark/>
          </w:tcPr>
          <w:p w14:paraId="2C59D884" w14:textId="77777777" w:rsidR="005C1928" w:rsidRPr="0061269E" w:rsidRDefault="005C1928" w:rsidP="0061269E">
            <w:pPr>
              <w:bidi/>
              <w:jc w:val="both"/>
              <w:rPr>
                <w:rFonts w:ascii="Calibri" w:hAnsi="Calibri" w:cs="Calibri"/>
                <w:color w:val="000000"/>
              </w:rPr>
            </w:pPr>
          </w:p>
        </w:tc>
        <w:tc>
          <w:tcPr>
            <w:tcW w:w="2710" w:type="dxa"/>
            <w:vAlign w:val="center"/>
            <w:hideMark/>
          </w:tcPr>
          <w:p w14:paraId="0DD404F7" w14:textId="4D579230" w:rsidR="005C1928" w:rsidRPr="0061269E" w:rsidRDefault="005C1928" w:rsidP="00A20AD5">
            <w:pPr>
              <w:bidi/>
              <w:jc w:val="center"/>
              <w:rPr>
                <w:b/>
                <w:bCs/>
                <w:color w:val="000000"/>
                <w:rtl/>
              </w:rPr>
            </w:pPr>
            <w:r w:rsidRPr="0061269E">
              <w:rPr>
                <w:b/>
                <w:bCs/>
                <w:color w:val="000000"/>
              </w:rPr>
              <w:t xml:space="preserve">Page 01 sur </w:t>
            </w:r>
            <w:r w:rsidR="00C35A19">
              <w:rPr>
                <w:b/>
                <w:bCs/>
                <w:color w:val="000000"/>
              </w:rPr>
              <w:t>05</w:t>
            </w:r>
          </w:p>
        </w:tc>
      </w:tr>
    </w:tbl>
    <w:p w14:paraId="4AE7E43D" w14:textId="0197B29D" w:rsidR="002030E9" w:rsidRPr="0061269E" w:rsidRDefault="002030E9" w:rsidP="002030E9">
      <w:pPr>
        <w:bidi/>
        <w:jc w:val="both"/>
        <w:rPr>
          <w:rFonts w:cs="Simplified Arabic"/>
          <w:lang w:bidi="ar-TN"/>
        </w:rPr>
      </w:pPr>
      <w:r>
        <w:rPr>
          <w:noProof/>
        </w:rPr>
        <w:drawing>
          <wp:inline distT="0" distB="0" distL="0" distR="0" wp14:anchorId="1B937F3E" wp14:editId="5868E5FA">
            <wp:extent cx="6301105" cy="1403985"/>
            <wp:effectExtent l="0" t="0" r="4445" b="5715"/>
            <wp:docPr id="1613624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62499" name=""/>
                    <pic:cNvPicPr/>
                  </pic:nvPicPr>
                  <pic:blipFill>
                    <a:blip r:embed="rId10"/>
                    <a:stretch>
                      <a:fillRect/>
                    </a:stretch>
                  </pic:blipFill>
                  <pic:spPr>
                    <a:xfrm>
                      <a:off x="0" y="0"/>
                      <a:ext cx="6301105" cy="1403985"/>
                    </a:xfrm>
                    <a:prstGeom prst="rect">
                      <a:avLst/>
                    </a:prstGeom>
                  </pic:spPr>
                </pic:pic>
              </a:graphicData>
            </a:graphic>
          </wp:inline>
        </w:drawing>
      </w:r>
    </w:p>
    <w:p w14:paraId="4D1DA773" w14:textId="77777777" w:rsidR="002A76E5" w:rsidRPr="0061269E" w:rsidRDefault="002A76E5" w:rsidP="0061269E">
      <w:pPr>
        <w:bidi/>
        <w:jc w:val="both"/>
        <w:rPr>
          <w:rFonts w:cs="Simplified Arabic"/>
          <w:lang w:bidi="ar-TN"/>
        </w:rPr>
      </w:pPr>
    </w:p>
    <w:p w14:paraId="4EE19E98" w14:textId="54773A47" w:rsidR="004A373E" w:rsidRPr="002030E9" w:rsidRDefault="00A23E64" w:rsidP="002030E9">
      <w:pPr>
        <w:bidi/>
        <w:jc w:val="both"/>
        <w:rPr>
          <w:rFonts w:cs="Simplified Arabic"/>
          <w:lang w:bidi="ar-TN"/>
        </w:rPr>
      </w:pPr>
      <w:r>
        <w:rPr>
          <w:noProof/>
        </w:rPr>
        <w:drawing>
          <wp:inline distT="0" distB="0" distL="0" distR="0" wp14:anchorId="50D1CCEC" wp14:editId="1BAF56A6">
            <wp:extent cx="6301105" cy="1973580"/>
            <wp:effectExtent l="0" t="0" r="0" b="0"/>
            <wp:docPr id="78056309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563090" name=""/>
                    <pic:cNvPicPr/>
                  </pic:nvPicPr>
                  <pic:blipFill>
                    <a:blip r:embed="rId11"/>
                    <a:stretch>
                      <a:fillRect/>
                    </a:stretch>
                  </pic:blipFill>
                  <pic:spPr>
                    <a:xfrm>
                      <a:off x="0" y="0"/>
                      <a:ext cx="6301105" cy="1973580"/>
                    </a:xfrm>
                    <a:prstGeom prst="rect">
                      <a:avLst/>
                    </a:prstGeom>
                  </pic:spPr>
                </pic:pic>
              </a:graphicData>
            </a:graphic>
          </wp:inline>
        </w:drawing>
      </w:r>
    </w:p>
    <w:p w14:paraId="408E1DC3" w14:textId="77777777" w:rsidR="004A373E" w:rsidRPr="0061269E" w:rsidRDefault="004A373E" w:rsidP="0061269E">
      <w:pPr>
        <w:spacing w:line="200" w:lineRule="exact"/>
        <w:jc w:val="both"/>
      </w:pPr>
    </w:p>
    <w:p w14:paraId="271894F0" w14:textId="77777777" w:rsidR="004A373E" w:rsidRPr="0061269E" w:rsidRDefault="004A373E" w:rsidP="0061269E">
      <w:pPr>
        <w:spacing w:line="200" w:lineRule="exact"/>
        <w:jc w:val="both"/>
      </w:pPr>
    </w:p>
    <w:p w14:paraId="75167F85" w14:textId="77777777" w:rsidR="004A373E" w:rsidRPr="0061269E" w:rsidRDefault="004A373E" w:rsidP="0061269E">
      <w:pPr>
        <w:spacing w:before="17" w:line="240" w:lineRule="exact"/>
        <w:jc w:val="both"/>
      </w:pPr>
    </w:p>
    <w:p w14:paraId="7B270454" w14:textId="77777777" w:rsidR="004A373E" w:rsidRPr="0061269E" w:rsidRDefault="004A373E" w:rsidP="0061269E">
      <w:pPr>
        <w:pBdr>
          <w:top w:val="thinThickSmallGap" w:sz="24" w:space="1" w:color="auto"/>
          <w:left w:val="thinThickSmallGap" w:sz="24" w:space="4" w:color="auto"/>
          <w:bottom w:val="thinThickSmallGap" w:sz="24" w:space="31" w:color="auto"/>
          <w:right w:val="thinThickSmallGap" w:sz="24" w:space="0" w:color="auto"/>
        </w:pBdr>
        <w:jc w:val="both"/>
        <w:rPr>
          <w:rFonts w:ascii="Segoe UI Black" w:eastAsia="Impact" w:hAnsi="Segoe UI Black"/>
          <w:b/>
          <w:bCs/>
        </w:rPr>
      </w:pPr>
    </w:p>
    <w:p w14:paraId="22DE03D4" w14:textId="77777777" w:rsidR="004A373E" w:rsidRPr="00AF146F" w:rsidRDefault="004A373E" w:rsidP="00AF146F">
      <w:pPr>
        <w:pBdr>
          <w:top w:val="thinThickSmallGap" w:sz="24" w:space="1" w:color="auto"/>
          <w:left w:val="thinThickSmallGap" w:sz="24" w:space="4" w:color="auto"/>
          <w:bottom w:val="thinThickSmallGap" w:sz="24" w:space="31" w:color="auto"/>
          <w:right w:val="thinThickSmallGap" w:sz="24" w:space="0" w:color="auto"/>
        </w:pBdr>
        <w:jc w:val="center"/>
        <w:rPr>
          <w:rFonts w:ascii="Segoe UI Black" w:eastAsia="Impact" w:hAnsi="Segoe UI Black"/>
          <w:b/>
          <w:bCs/>
          <w:sz w:val="44"/>
          <w:szCs w:val="44"/>
        </w:rPr>
      </w:pPr>
      <w:r w:rsidRPr="00AF146F">
        <w:rPr>
          <w:rFonts w:ascii="Segoe UI Black" w:eastAsia="Impact" w:hAnsi="Segoe UI Black"/>
          <w:b/>
          <w:bCs/>
          <w:sz w:val="44"/>
          <w:szCs w:val="44"/>
        </w:rPr>
        <w:t>TERMES DE REFERENCE</w:t>
      </w:r>
    </w:p>
    <w:p w14:paraId="1B048018" w14:textId="3CBEDFAD" w:rsidR="002030E9" w:rsidRPr="00AF146F" w:rsidRDefault="002030E9" w:rsidP="002030E9">
      <w:pPr>
        <w:pBdr>
          <w:top w:val="thinThickSmallGap" w:sz="24" w:space="1" w:color="auto"/>
          <w:left w:val="thinThickSmallGap" w:sz="24" w:space="4" w:color="auto"/>
          <w:bottom w:val="thinThickSmallGap" w:sz="24" w:space="31" w:color="auto"/>
          <w:right w:val="thinThickSmallGap" w:sz="24" w:space="0" w:color="auto"/>
        </w:pBdr>
        <w:jc w:val="center"/>
        <w:rPr>
          <w:rFonts w:ascii="Segoe UI Black" w:eastAsia="Impact" w:hAnsi="Segoe UI Black"/>
          <w:b/>
          <w:bCs/>
          <w:sz w:val="44"/>
          <w:szCs w:val="44"/>
        </w:rPr>
      </w:pPr>
      <w:r>
        <w:rPr>
          <w:rFonts w:ascii="Segoe UI Black" w:eastAsia="Impact" w:hAnsi="Segoe UI Black"/>
          <w:b/>
          <w:bCs/>
          <w:sz w:val="44"/>
          <w:szCs w:val="44"/>
        </w:rPr>
        <w:t>ETUDE D’IMPACT ENVIRONNEMENTAL ET SOCIAL (EIES)</w:t>
      </w:r>
    </w:p>
    <w:p w14:paraId="3164C86E" w14:textId="7AF94CB5" w:rsidR="004A373E" w:rsidRPr="0061269E" w:rsidRDefault="004A373E" w:rsidP="0061269E">
      <w:pPr>
        <w:spacing w:before="4"/>
        <w:jc w:val="both"/>
        <w:rPr>
          <w:rFonts w:ascii="Arial" w:eastAsia="Arial" w:hAnsi="Arial" w:cs="Arial"/>
        </w:rPr>
      </w:pPr>
      <w:r w:rsidRPr="0061269E">
        <w:rPr>
          <w:rFonts w:ascii="Arial" w:eastAsia="Arial" w:hAnsi="Arial" w:cs="Arial"/>
          <w:noProof/>
        </w:rPr>
        <w:drawing>
          <wp:anchor distT="0" distB="0" distL="114300" distR="114300" simplePos="0" relativeHeight="251663360" behindDoc="0" locked="0" layoutInCell="1" allowOverlap="1" wp14:anchorId="309BDAC6" wp14:editId="6624A7CF">
            <wp:simplePos x="0" y="0"/>
            <wp:positionH relativeFrom="column">
              <wp:posOffset>389890</wp:posOffset>
            </wp:positionH>
            <wp:positionV relativeFrom="paragraph">
              <wp:posOffset>33655</wp:posOffset>
            </wp:positionV>
            <wp:extent cx="5016500" cy="571500"/>
            <wp:effectExtent l="0" t="0" r="0" b="0"/>
            <wp:wrapNone/>
            <wp:docPr id="1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5016500" cy="571500"/>
                    </a:xfrm>
                    <a:prstGeom prst="rect">
                      <a:avLst/>
                    </a:prstGeom>
                    <a:ln/>
                  </pic:spPr>
                </pic:pic>
              </a:graphicData>
            </a:graphic>
          </wp:anchor>
        </w:drawing>
      </w:r>
    </w:p>
    <w:p w14:paraId="026A012D" w14:textId="77777777" w:rsidR="004A373E" w:rsidRPr="0061269E" w:rsidRDefault="004A373E" w:rsidP="0061269E">
      <w:pPr>
        <w:spacing w:before="4"/>
        <w:jc w:val="both"/>
        <w:rPr>
          <w:rFonts w:ascii="Arial" w:eastAsia="Arial" w:hAnsi="Arial" w:cs="Arial"/>
        </w:rPr>
      </w:pPr>
    </w:p>
    <w:p w14:paraId="2431EA4E" w14:textId="77777777" w:rsidR="00887231" w:rsidRDefault="00887231" w:rsidP="0061269E">
      <w:pPr>
        <w:pStyle w:val="NormalWeb"/>
        <w:shd w:val="clear" w:color="auto" w:fill="FFFFFF"/>
        <w:spacing w:before="0" w:beforeAutospacing="0" w:after="420" w:afterAutospacing="0"/>
        <w:jc w:val="both"/>
        <w:rPr>
          <w:rFonts w:ascii="Roboto" w:hAnsi="Roboto"/>
          <w:color w:val="27313D"/>
        </w:rPr>
      </w:pPr>
    </w:p>
    <w:p w14:paraId="0C3CD071" w14:textId="77777777" w:rsidR="002030E9" w:rsidRDefault="002030E9" w:rsidP="0061269E">
      <w:pPr>
        <w:pStyle w:val="NormalWeb"/>
        <w:shd w:val="clear" w:color="auto" w:fill="FFFFFF"/>
        <w:spacing w:before="0" w:beforeAutospacing="0" w:after="420" w:afterAutospacing="0"/>
        <w:jc w:val="both"/>
        <w:rPr>
          <w:rFonts w:ascii="Roboto" w:hAnsi="Roboto"/>
          <w:color w:val="27313D"/>
        </w:rPr>
      </w:pPr>
    </w:p>
    <w:p w14:paraId="0CA7B210" w14:textId="77777777" w:rsidR="002030E9" w:rsidRDefault="002030E9" w:rsidP="0061269E">
      <w:pPr>
        <w:pStyle w:val="NormalWeb"/>
        <w:shd w:val="clear" w:color="auto" w:fill="FFFFFF"/>
        <w:spacing w:before="0" w:beforeAutospacing="0" w:after="420" w:afterAutospacing="0"/>
        <w:jc w:val="both"/>
        <w:rPr>
          <w:rFonts w:ascii="Roboto" w:hAnsi="Roboto"/>
          <w:color w:val="27313D"/>
        </w:rPr>
      </w:pPr>
    </w:p>
    <w:p w14:paraId="225CFC3B" w14:textId="77777777" w:rsidR="00B549A0" w:rsidRDefault="00B549A0" w:rsidP="00B549A0">
      <w:pPr>
        <w:rPr>
          <w:b/>
          <w:bCs/>
        </w:rPr>
      </w:pPr>
    </w:p>
    <w:p w14:paraId="5BE83D43" w14:textId="301B4CC5" w:rsidR="00B549A0" w:rsidRPr="00013706" w:rsidRDefault="00B549A0" w:rsidP="00B549A0">
      <w:pPr>
        <w:jc w:val="both"/>
        <w:rPr>
          <w:rFonts w:asciiTheme="majorBidi" w:hAnsiTheme="majorBidi" w:cstheme="majorBidi"/>
          <w:color w:val="000000" w:themeColor="text1"/>
        </w:rPr>
      </w:pPr>
      <w:r w:rsidRPr="00013706">
        <w:rPr>
          <w:rFonts w:asciiTheme="majorBidi" w:hAnsiTheme="majorBidi" w:cstheme="majorBidi"/>
          <w:color w:val="000000" w:themeColor="text1"/>
        </w:rPr>
        <w:t xml:space="preserve">Dans le cadre du projet GEL-GINTEL-BIZERTE porté par le Laboratoire de recherche de la FSEGT « Economie du développement durable, des ressources naturelles et agriculture (L. EDDRNA) financé par l’Agence Nationale de Protection de l’Environnement, Le Laboratoire L. EDDERNA lance un appel de recrutement d’un formateur individuel pour la dispensation d’une formation en </w:t>
      </w:r>
      <w:r w:rsidRPr="00013706">
        <w:rPr>
          <w:rFonts w:asciiTheme="majorBidi" w:hAnsiTheme="majorBidi" w:cstheme="majorBidi"/>
          <w:b/>
          <w:bCs/>
        </w:rPr>
        <w:t>Étude d’Impact Environnemental et Social (EIES)</w:t>
      </w:r>
      <w:r w:rsidRPr="00013706">
        <w:rPr>
          <w:rFonts w:asciiTheme="majorBidi" w:hAnsiTheme="majorBidi" w:cstheme="majorBidi"/>
          <w:color w:val="000000" w:themeColor="text1"/>
        </w:rPr>
        <w:t>.</w:t>
      </w:r>
    </w:p>
    <w:p w14:paraId="4E104654" w14:textId="77777777" w:rsidR="00B549A0" w:rsidRPr="00013706" w:rsidRDefault="00B549A0" w:rsidP="00B549A0">
      <w:pPr>
        <w:jc w:val="both"/>
        <w:rPr>
          <w:rFonts w:asciiTheme="majorBidi" w:hAnsiTheme="majorBidi" w:cstheme="majorBidi"/>
          <w:b/>
          <w:bCs/>
        </w:rPr>
      </w:pPr>
    </w:p>
    <w:p w14:paraId="778308C1" w14:textId="186C8C7B" w:rsidR="00B549A0" w:rsidRPr="00013706" w:rsidRDefault="00B549A0" w:rsidP="00B549A0">
      <w:pPr>
        <w:pStyle w:val="Paragraphedeliste"/>
        <w:numPr>
          <w:ilvl w:val="0"/>
          <w:numId w:val="29"/>
        </w:numPr>
        <w:jc w:val="both"/>
        <w:rPr>
          <w:rFonts w:asciiTheme="majorBidi" w:hAnsiTheme="majorBidi" w:cstheme="majorBidi"/>
          <w:b/>
          <w:bCs/>
        </w:rPr>
      </w:pPr>
      <w:r w:rsidRPr="00013706">
        <w:rPr>
          <w:rFonts w:asciiTheme="majorBidi" w:hAnsiTheme="majorBidi" w:cstheme="majorBidi"/>
          <w:b/>
          <w:bCs/>
        </w:rPr>
        <w:t>Contexte de la Mission</w:t>
      </w:r>
    </w:p>
    <w:p w14:paraId="2FA924E2" w14:textId="77777777" w:rsidR="00B549A0" w:rsidRPr="00013706" w:rsidRDefault="00B549A0" w:rsidP="00B549A0">
      <w:pPr>
        <w:spacing w:after="100" w:afterAutospacing="1"/>
        <w:jc w:val="both"/>
        <w:rPr>
          <w:rFonts w:asciiTheme="majorBidi" w:hAnsiTheme="majorBidi" w:cstheme="majorBidi"/>
          <w:color w:val="000000" w:themeColor="text1"/>
        </w:rPr>
      </w:pPr>
      <w:r w:rsidRPr="00013706">
        <w:rPr>
          <w:rFonts w:asciiTheme="majorBidi" w:hAnsiTheme="majorBidi" w:cstheme="majorBidi"/>
          <w:color w:val="000000" w:themeColor="text1"/>
        </w:rPr>
        <w:t xml:space="preserve">Cette formation s’inscrit dans le cadre du projet GEL-GINTEL-BIZERTE dont le renforcement des capacités des parties prenantes de la Lagune de Bizerte particulièrement les chercheurs, la société civile et les cadres de l’ANPE constitue une composante importante. </w:t>
      </w:r>
    </w:p>
    <w:p w14:paraId="3D8C7484" w14:textId="76B2425F" w:rsidR="00B549A0" w:rsidRPr="00013706" w:rsidRDefault="00B549A0" w:rsidP="00B549A0">
      <w:pPr>
        <w:spacing w:after="100" w:afterAutospacing="1"/>
        <w:jc w:val="both"/>
        <w:rPr>
          <w:rFonts w:asciiTheme="majorBidi" w:hAnsiTheme="majorBidi" w:cstheme="majorBidi"/>
          <w:color w:val="000000" w:themeColor="text1"/>
        </w:rPr>
      </w:pPr>
      <w:r w:rsidRPr="00013706">
        <w:rPr>
          <w:rFonts w:asciiTheme="majorBidi" w:hAnsiTheme="majorBidi" w:cstheme="majorBidi"/>
        </w:rPr>
        <w:t xml:space="preserve">Cette formation en </w:t>
      </w:r>
      <w:r w:rsidRPr="00013706">
        <w:rPr>
          <w:rFonts w:asciiTheme="majorBidi" w:hAnsiTheme="majorBidi" w:cstheme="majorBidi"/>
          <w:b/>
          <w:bCs/>
        </w:rPr>
        <w:t>Étude d’Impact Environnemental et Social (EIES)</w:t>
      </w:r>
      <w:r w:rsidRPr="00013706">
        <w:rPr>
          <w:rFonts w:asciiTheme="majorBidi" w:hAnsiTheme="majorBidi" w:cstheme="majorBidi"/>
        </w:rPr>
        <w:t xml:space="preserve"> vise à améliorer les compétences techniques des participants en matière d’identification, d’analyse et de gestion des impacts environnementaux et sociaux des projets.</w:t>
      </w:r>
    </w:p>
    <w:p w14:paraId="505ED17B" w14:textId="5739C428" w:rsidR="00B549A0" w:rsidRPr="00013706" w:rsidRDefault="00B549A0" w:rsidP="00B549A0">
      <w:pPr>
        <w:pStyle w:val="Paragraphedeliste"/>
        <w:numPr>
          <w:ilvl w:val="0"/>
          <w:numId w:val="29"/>
        </w:numPr>
        <w:jc w:val="both"/>
        <w:rPr>
          <w:rFonts w:asciiTheme="majorBidi" w:hAnsiTheme="majorBidi" w:cstheme="majorBidi"/>
          <w:b/>
          <w:bCs/>
        </w:rPr>
      </w:pPr>
      <w:r w:rsidRPr="00013706">
        <w:rPr>
          <w:rFonts w:asciiTheme="majorBidi" w:hAnsiTheme="majorBidi" w:cstheme="majorBidi"/>
          <w:b/>
          <w:bCs/>
        </w:rPr>
        <w:t>Objectifs de la mission</w:t>
      </w:r>
    </w:p>
    <w:p w14:paraId="08D96E63" w14:textId="77777777" w:rsidR="00B549A0" w:rsidRPr="00013706" w:rsidRDefault="00B549A0" w:rsidP="00B549A0">
      <w:pPr>
        <w:jc w:val="both"/>
        <w:rPr>
          <w:rFonts w:asciiTheme="majorBidi" w:hAnsiTheme="majorBidi" w:cstheme="majorBidi"/>
          <w:b/>
          <w:bCs/>
        </w:rPr>
      </w:pPr>
    </w:p>
    <w:p w14:paraId="60973A3E" w14:textId="2F8E8036" w:rsidR="00B549A0" w:rsidRPr="00013706" w:rsidRDefault="00B549A0" w:rsidP="00B549A0">
      <w:pPr>
        <w:pStyle w:val="Paragraphedeliste"/>
        <w:numPr>
          <w:ilvl w:val="0"/>
          <w:numId w:val="30"/>
        </w:numPr>
        <w:jc w:val="both"/>
        <w:rPr>
          <w:rFonts w:asciiTheme="majorBidi" w:hAnsiTheme="majorBidi" w:cstheme="majorBidi"/>
          <w:b/>
          <w:bCs/>
        </w:rPr>
      </w:pPr>
      <w:r w:rsidRPr="00013706">
        <w:rPr>
          <w:rFonts w:asciiTheme="majorBidi" w:hAnsiTheme="majorBidi" w:cstheme="majorBidi"/>
          <w:b/>
          <w:bCs/>
        </w:rPr>
        <w:t>Objectif général</w:t>
      </w:r>
    </w:p>
    <w:p w14:paraId="24A23F35" w14:textId="77777777" w:rsidR="00B549A0" w:rsidRPr="00013706" w:rsidRDefault="00B549A0" w:rsidP="00B549A0">
      <w:pPr>
        <w:spacing w:after="100" w:afterAutospacing="1"/>
        <w:jc w:val="both"/>
        <w:rPr>
          <w:rFonts w:asciiTheme="majorBidi" w:hAnsiTheme="majorBidi" w:cstheme="majorBidi"/>
        </w:rPr>
      </w:pPr>
      <w:r w:rsidRPr="00013706">
        <w:rPr>
          <w:rFonts w:asciiTheme="majorBidi" w:hAnsiTheme="majorBidi" w:cstheme="majorBidi"/>
        </w:rPr>
        <w:t>Renforcer les capacités des participants en matière de conduite d’une EIES conforme aux normes nationales et internationales.</w:t>
      </w:r>
    </w:p>
    <w:p w14:paraId="7F5F9031" w14:textId="77777777" w:rsidR="00B549A0" w:rsidRPr="00013706" w:rsidRDefault="00B549A0" w:rsidP="00B549A0">
      <w:pPr>
        <w:pStyle w:val="Paragraphedeliste"/>
        <w:numPr>
          <w:ilvl w:val="0"/>
          <w:numId w:val="30"/>
        </w:numPr>
        <w:jc w:val="both"/>
        <w:rPr>
          <w:rFonts w:asciiTheme="majorBidi" w:hAnsiTheme="majorBidi" w:cstheme="majorBidi"/>
          <w:b/>
          <w:bCs/>
        </w:rPr>
      </w:pPr>
      <w:r w:rsidRPr="00013706">
        <w:rPr>
          <w:rFonts w:asciiTheme="majorBidi" w:hAnsiTheme="majorBidi" w:cstheme="majorBidi"/>
          <w:b/>
          <w:bCs/>
        </w:rPr>
        <w:t>Objectifs spécifiques</w:t>
      </w:r>
    </w:p>
    <w:p w14:paraId="102BB3FF" w14:textId="77777777" w:rsidR="00B549A0" w:rsidRPr="00013706" w:rsidRDefault="00B549A0" w:rsidP="00B549A0">
      <w:pPr>
        <w:numPr>
          <w:ilvl w:val="0"/>
          <w:numId w:val="20"/>
        </w:numPr>
        <w:spacing w:after="100" w:afterAutospacing="1"/>
        <w:jc w:val="both"/>
        <w:rPr>
          <w:rFonts w:asciiTheme="majorBidi" w:hAnsiTheme="majorBidi" w:cstheme="majorBidi"/>
        </w:rPr>
      </w:pPr>
      <w:r w:rsidRPr="00013706">
        <w:rPr>
          <w:rFonts w:asciiTheme="majorBidi" w:hAnsiTheme="majorBidi" w:cstheme="majorBidi"/>
        </w:rPr>
        <w:t>Comprendre les concepts et principes de l’EIES</w:t>
      </w:r>
    </w:p>
    <w:p w14:paraId="77A4EB6A" w14:textId="77777777" w:rsidR="00B549A0" w:rsidRPr="00013706" w:rsidRDefault="00B549A0" w:rsidP="00B549A0">
      <w:pPr>
        <w:numPr>
          <w:ilvl w:val="0"/>
          <w:numId w:val="20"/>
        </w:numPr>
        <w:spacing w:after="100" w:afterAutospacing="1"/>
        <w:jc w:val="both"/>
        <w:rPr>
          <w:rFonts w:asciiTheme="majorBidi" w:hAnsiTheme="majorBidi" w:cstheme="majorBidi"/>
        </w:rPr>
      </w:pPr>
      <w:r w:rsidRPr="00013706">
        <w:rPr>
          <w:rFonts w:asciiTheme="majorBidi" w:hAnsiTheme="majorBidi" w:cstheme="majorBidi"/>
        </w:rPr>
        <w:t>Maîtriser le cadre réglementaire (national et international)</w:t>
      </w:r>
    </w:p>
    <w:p w14:paraId="0CE8410A" w14:textId="77777777" w:rsidR="00B549A0" w:rsidRPr="00013706" w:rsidRDefault="00B549A0" w:rsidP="00B549A0">
      <w:pPr>
        <w:numPr>
          <w:ilvl w:val="0"/>
          <w:numId w:val="20"/>
        </w:numPr>
        <w:spacing w:after="100" w:afterAutospacing="1"/>
        <w:jc w:val="both"/>
        <w:rPr>
          <w:rFonts w:asciiTheme="majorBidi" w:hAnsiTheme="majorBidi" w:cstheme="majorBidi"/>
        </w:rPr>
      </w:pPr>
      <w:r w:rsidRPr="00013706">
        <w:rPr>
          <w:rFonts w:asciiTheme="majorBidi" w:hAnsiTheme="majorBidi" w:cstheme="majorBidi"/>
        </w:rPr>
        <w:t>Savoir identifier et évaluer les impacts environnementaux et sociaux</w:t>
      </w:r>
    </w:p>
    <w:p w14:paraId="4513D61A" w14:textId="77777777" w:rsidR="00B549A0" w:rsidRPr="00013706" w:rsidRDefault="00B549A0" w:rsidP="00B549A0">
      <w:pPr>
        <w:numPr>
          <w:ilvl w:val="0"/>
          <w:numId w:val="20"/>
        </w:numPr>
        <w:spacing w:after="100" w:afterAutospacing="1"/>
        <w:jc w:val="both"/>
        <w:rPr>
          <w:rFonts w:asciiTheme="majorBidi" w:hAnsiTheme="majorBidi" w:cstheme="majorBidi"/>
        </w:rPr>
      </w:pPr>
      <w:r w:rsidRPr="00013706">
        <w:rPr>
          <w:rFonts w:asciiTheme="majorBidi" w:hAnsiTheme="majorBidi" w:cstheme="majorBidi"/>
        </w:rPr>
        <w:t>Élaborer un Plan de Gestion Environnementale et Sociale (PGES)</w:t>
      </w:r>
    </w:p>
    <w:p w14:paraId="25098980" w14:textId="77777777" w:rsidR="00B549A0" w:rsidRPr="00013706" w:rsidRDefault="00B549A0" w:rsidP="00B549A0">
      <w:pPr>
        <w:numPr>
          <w:ilvl w:val="0"/>
          <w:numId w:val="20"/>
        </w:numPr>
        <w:spacing w:after="100" w:afterAutospacing="1"/>
        <w:jc w:val="both"/>
        <w:rPr>
          <w:rFonts w:asciiTheme="majorBidi" w:hAnsiTheme="majorBidi" w:cstheme="majorBidi"/>
        </w:rPr>
      </w:pPr>
      <w:r w:rsidRPr="00013706">
        <w:rPr>
          <w:rFonts w:asciiTheme="majorBidi" w:hAnsiTheme="majorBidi" w:cstheme="majorBidi"/>
        </w:rPr>
        <w:t>Appliquer les outils méthodologiques (matrices d’impact, consultations, etc.)</w:t>
      </w:r>
    </w:p>
    <w:p w14:paraId="09133C5F" w14:textId="77777777" w:rsidR="00B549A0" w:rsidRPr="00013706" w:rsidRDefault="00B549A0" w:rsidP="00B549A0">
      <w:pPr>
        <w:pStyle w:val="Paragraphedeliste"/>
        <w:numPr>
          <w:ilvl w:val="0"/>
          <w:numId w:val="29"/>
        </w:numPr>
        <w:jc w:val="both"/>
        <w:rPr>
          <w:rFonts w:asciiTheme="majorBidi" w:hAnsiTheme="majorBidi" w:cstheme="majorBidi"/>
          <w:b/>
          <w:bCs/>
        </w:rPr>
      </w:pPr>
      <w:r w:rsidRPr="00013706">
        <w:rPr>
          <w:rFonts w:asciiTheme="majorBidi" w:hAnsiTheme="majorBidi" w:cstheme="majorBidi"/>
          <w:b/>
          <w:bCs/>
        </w:rPr>
        <w:t>Bénéficiaires de la formation</w:t>
      </w:r>
    </w:p>
    <w:p w14:paraId="0C851772" w14:textId="179830FE" w:rsidR="00B549A0" w:rsidRPr="00013706" w:rsidRDefault="00B549A0" w:rsidP="00B549A0">
      <w:pPr>
        <w:spacing w:after="100" w:afterAutospacing="1"/>
        <w:jc w:val="both"/>
        <w:rPr>
          <w:rFonts w:asciiTheme="majorBidi" w:hAnsiTheme="majorBidi" w:cstheme="majorBidi"/>
        </w:rPr>
      </w:pPr>
      <w:r w:rsidRPr="00013706">
        <w:rPr>
          <w:rFonts w:asciiTheme="majorBidi" w:hAnsiTheme="majorBidi" w:cstheme="majorBidi"/>
        </w:rPr>
        <w:t>Les bénéficiaires de cette mission sont un groupe de cadres du Ministère de l’Environnement, de l’ANPE, du Ministère de l’Agriculture et Ressources Hydraulique et de la Pêche, les chercheurs de la Faculté des sciences économiques et de gestion de Tunis (FSEGT) .</w:t>
      </w:r>
    </w:p>
    <w:p w14:paraId="68E12756" w14:textId="449C43B5" w:rsidR="00B549A0" w:rsidRPr="00013706" w:rsidRDefault="00B549A0" w:rsidP="00B549A0">
      <w:pPr>
        <w:pStyle w:val="Paragraphedeliste"/>
        <w:numPr>
          <w:ilvl w:val="0"/>
          <w:numId w:val="29"/>
        </w:numPr>
        <w:jc w:val="both"/>
        <w:rPr>
          <w:rFonts w:asciiTheme="majorBidi" w:hAnsiTheme="majorBidi" w:cstheme="majorBidi"/>
          <w:b/>
          <w:bCs/>
        </w:rPr>
      </w:pPr>
      <w:r w:rsidRPr="00013706">
        <w:rPr>
          <w:rFonts w:asciiTheme="majorBidi" w:hAnsiTheme="majorBidi" w:cstheme="majorBidi"/>
          <w:b/>
          <w:bCs/>
        </w:rPr>
        <w:t>Tâches du formateur</w:t>
      </w:r>
    </w:p>
    <w:p w14:paraId="20AEED8E" w14:textId="57D72358" w:rsidR="00B549A0" w:rsidRPr="00013706" w:rsidRDefault="00B549A0" w:rsidP="00B549A0">
      <w:pPr>
        <w:spacing w:after="100" w:afterAutospacing="1"/>
        <w:contextualSpacing/>
        <w:jc w:val="both"/>
        <w:rPr>
          <w:rFonts w:asciiTheme="majorBidi" w:hAnsiTheme="majorBidi" w:cstheme="majorBidi"/>
        </w:rPr>
      </w:pPr>
      <w:r w:rsidRPr="00013706">
        <w:rPr>
          <w:rFonts w:asciiTheme="majorBidi" w:hAnsiTheme="majorBidi" w:cstheme="majorBidi"/>
        </w:rPr>
        <w:t>Le formateur est chargé de concevoir, préparer et animer une formation de trois jours en</w:t>
      </w:r>
      <w:r w:rsidRPr="00013706">
        <w:rPr>
          <w:rFonts w:asciiTheme="majorBidi" w:hAnsiTheme="majorBidi" w:cstheme="majorBidi"/>
          <w:b/>
          <w:bCs/>
        </w:rPr>
        <w:t xml:space="preserve"> Étude d’Impact Environnemental et Social (EIES)</w:t>
      </w:r>
      <w:r w:rsidRPr="00013706">
        <w:rPr>
          <w:rFonts w:asciiTheme="majorBidi" w:hAnsiTheme="majorBidi" w:cstheme="majorBidi"/>
        </w:rPr>
        <w:t>, combinant apports théoriques et exercices pratiques. Il élabore un programme détaillé couvrant les fondamentaux de la EIES, l’Identification et évaluation des impacts, les mesures d’atténuation, l’élaboration du PGES, le diagnostic stratégique ainsi que les études de cas pratiques. Il développe les supports pédagogiques adaptés (présentations, études de cas, exercices) et assure une animation participative favorisant l’échange et l’apprentissage actif. Il encadre les travaux de groupe, accompagne les participants dans l’appropriation des outils.</w:t>
      </w:r>
    </w:p>
    <w:p w14:paraId="3BEF08E8" w14:textId="77777777" w:rsidR="00B549A0" w:rsidRPr="00013706" w:rsidRDefault="00B549A0" w:rsidP="00B549A0">
      <w:pPr>
        <w:spacing w:after="100" w:afterAutospacing="1"/>
        <w:contextualSpacing/>
        <w:jc w:val="both"/>
        <w:rPr>
          <w:rFonts w:asciiTheme="majorBidi" w:hAnsiTheme="majorBidi" w:cstheme="majorBidi"/>
          <w:u w:val="single"/>
        </w:rPr>
      </w:pPr>
    </w:p>
    <w:p w14:paraId="71DC15DB" w14:textId="7373C8E6" w:rsidR="00B549A0" w:rsidRPr="00013706" w:rsidRDefault="00B549A0" w:rsidP="00B549A0">
      <w:pPr>
        <w:pStyle w:val="Paragraphedeliste"/>
        <w:numPr>
          <w:ilvl w:val="0"/>
          <w:numId w:val="29"/>
        </w:numPr>
        <w:jc w:val="both"/>
        <w:rPr>
          <w:rFonts w:asciiTheme="majorBidi" w:hAnsiTheme="majorBidi" w:cstheme="majorBidi"/>
          <w:b/>
          <w:bCs/>
        </w:rPr>
      </w:pPr>
      <w:r w:rsidRPr="00013706">
        <w:rPr>
          <w:rFonts w:asciiTheme="majorBidi" w:hAnsiTheme="majorBidi" w:cstheme="majorBidi"/>
          <w:b/>
          <w:bCs/>
        </w:rPr>
        <w:t>Résultats attendus</w:t>
      </w:r>
    </w:p>
    <w:p w14:paraId="54FA0AF6" w14:textId="77777777" w:rsidR="00B549A0" w:rsidRPr="00013706" w:rsidRDefault="00B549A0" w:rsidP="00B549A0">
      <w:pPr>
        <w:spacing w:after="100" w:afterAutospacing="1"/>
        <w:contextualSpacing/>
        <w:jc w:val="both"/>
        <w:rPr>
          <w:rFonts w:asciiTheme="majorBidi" w:hAnsiTheme="majorBidi" w:cstheme="majorBidi"/>
        </w:rPr>
      </w:pPr>
      <w:r w:rsidRPr="00013706">
        <w:rPr>
          <w:rFonts w:asciiTheme="majorBidi" w:hAnsiTheme="majorBidi" w:cstheme="majorBidi"/>
        </w:rPr>
        <w:t>À l’issue de la formation, les participants seront capables de :</w:t>
      </w:r>
    </w:p>
    <w:p w14:paraId="17836486" w14:textId="77777777" w:rsidR="00B549A0" w:rsidRPr="00013706" w:rsidRDefault="00B549A0" w:rsidP="00B549A0">
      <w:pPr>
        <w:numPr>
          <w:ilvl w:val="0"/>
          <w:numId w:val="22"/>
        </w:numPr>
        <w:spacing w:after="100" w:afterAutospacing="1"/>
        <w:contextualSpacing/>
        <w:jc w:val="both"/>
        <w:rPr>
          <w:rFonts w:asciiTheme="majorBidi" w:hAnsiTheme="majorBidi" w:cstheme="majorBidi"/>
        </w:rPr>
      </w:pPr>
      <w:r w:rsidRPr="00013706">
        <w:rPr>
          <w:rFonts w:asciiTheme="majorBidi" w:hAnsiTheme="majorBidi" w:cstheme="majorBidi"/>
        </w:rPr>
        <w:t xml:space="preserve">Compréhension théorique </w:t>
      </w:r>
    </w:p>
    <w:p w14:paraId="26B42466" w14:textId="77777777" w:rsidR="00B549A0" w:rsidRPr="00013706" w:rsidRDefault="00B549A0" w:rsidP="00B549A0">
      <w:pPr>
        <w:numPr>
          <w:ilvl w:val="1"/>
          <w:numId w:val="22"/>
        </w:numPr>
        <w:spacing w:after="100" w:afterAutospacing="1"/>
        <w:contextualSpacing/>
        <w:jc w:val="both"/>
        <w:rPr>
          <w:rFonts w:asciiTheme="majorBidi" w:hAnsiTheme="majorBidi" w:cstheme="majorBidi"/>
        </w:rPr>
      </w:pPr>
      <w:r w:rsidRPr="00013706">
        <w:rPr>
          <w:rFonts w:asciiTheme="majorBidi" w:hAnsiTheme="majorBidi" w:cstheme="majorBidi"/>
        </w:rPr>
        <w:t xml:space="preserve">Maîtriser les concepts clés de l’EIES et ses enjeux environnementaux, sociaux et économiques. </w:t>
      </w:r>
    </w:p>
    <w:p w14:paraId="67E52DFA" w14:textId="77777777" w:rsidR="00B549A0" w:rsidRPr="00013706" w:rsidRDefault="00B549A0" w:rsidP="00B549A0">
      <w:pPr>
        <w:numPr>
          <w:ilvl w:val="1"/>
          <w:numId w:val="22"/>
        </w:numPr>
        <w:spacing w:after="100" w:afterAutospacing="1"/>
        <w:contextualSpacing/>
        <w:jc w:val="both"/>
        <w:rPr>
          <w:rFonts w:asciiTheme="majorBidi" w:hAnsiTheme="majorBidi" w:cstheme="majorBidi"/>
        </w:rPr>
      </w:pPr>
      <w:r w:rsidRPr="00013706">
        <w:rPr>
          <w:rFonts w:asciiTheme="majorBidi" w:hAnsiTheme="majorBidi" w:cstheme="majorBidi"/>
        </w:rPr>
        <w:t xml:space="preserve">Connaître le cadre légal, réglementaire et les normes internationales applicables. </w:t>
      </w:r>
    </w:p>
    <w:p w14:paraId="5E21B040" w14:textId="77777777" w:rsidR="00B549A0" w:rsidRPr="00013706" w:rsidRDefault="00B549A0" w:rsidP="00B549A0">
      <w:pPr>
        <w:numPr>
          <w:ilvl w:val="0"/>
          <w:numId w:val="22"/>
        </w:numPr>
        <w:spacing w:after="100" w:afterAutospacing="1"/>
        <w:contextualSpacing/>
        <w:jc w:val="both"/>
        <w:rPr>
          <w:rFonts w:asciiTheme="majorBidi" w:hAnsiTheme="majorBidi" w:cstheme="majorBidi"/>
        </w:rPr>
      </w:pPr>
      <w:r w:rsidRPr="00013706">
        <w:rPr>
          <w:rFonts w:asciiTheme="majorBidi" w:hAnsiTheme="majorBidi" w:cstheme="majorBidi"/>
        </w:rPr>
        <w:t xml:space="preserve">Compétences pratiques </w:t>
      </w:r>
    </w:p>
    <w:p w14:paraId="4D737EAF" w14:textId="77777777" w:rsidR="00B549A0" w:rsidRPr="00013706" w:rsidRDefault="00B549A0" w:rsidP="00B549A0">
      <w:pPr>
        <w:numPr>
          <w:ilvl w:val="1"/>
          <w:numId w:val="22"/>
        </w:numPr>
        <w:spacing w:after="100" w:afterAutospacing="1"/>
        <w:contextualSpacing/>
        <w:jc w:val="both"/>
        <w:rPr>
          <w:rFonts w:asciiTheme="majorBidi" w:hAnsiTheme="majorBidi" w:cstheme="majorBidi"/>
        </w:rPr>
      </w:pPr>
      <w:r w:rsidRPr="00013706">
        <w:rPr>
          <w:rFonts w:asciiTheme="majorBidi" w:hAnsiTheme="majorBidi" w:cstheme="majorBidi"/>
        </w:rPr>
        <w:t xml:space="preserve">Identifier et analyser les impacts environnementaux et sociaux d’un projet. </w:t>
      </w:r>
    </w:p>
    <w:p w14:paraId="62CFEDF1" w14:textId="77777777" w:rsidR="00B549A0" w:rsidRPr="00013706" w:rsidRDefault="00B549A0" w:rsidP="00B549A0">
      <w:pPr>
        <w:numPr>
          <w:ilvl w:val="1"/>
          <w:numId w:val="22"/>
        </w:numPr>
        <w:spacing w:after="100" w:afterAutospacing="1"/>
        <w:contextualSpacing/>
        <w:jc w:val="both"/>
        <w:rPr>
          <w:rFonts w:asciiTheme="majorBidi" w:hAnsiTheme="majorBidi" w:cstheme="majorBidi"/>
        </w:rPr>
      </w:pPr>
      <w:r w:rsidRPr="00013706">
        <w:rPr>
          <w:rFonts w:asciiTheme="majorBidi" w:hAnsiTheme="majorBidi" w:cstheme="majorBidi"/>
        </w:rPr>
        <w:t xml:space="preserve">Élaborer des outils de suivi et de mitigation des impacts. </w:t>
      </w:r>
    </w:p>
    <w:p w14:paraId="5DE825BE" w14:textId="77777777" w:rsidR="00B549A0" w:rsidRPr="00013706" w:rsidRDefault="00B549A0" w:rsidP="00B549A0">
      <w:pPr>
        <w:numPr>
          <w:ilvl w:val="1"/>
          <w:numId w:val="22"/>
        </w:numPr>
        <w:spacing w:after="100" w:afterAutospacing="1"/>
        <w:contextualSpacing/>
        <w:jc w:val="both"/>
        <w:rPr>
          <w:rFonts w:asciiTheme="majorBidi" w:hAnsiTheme="majorBidi" w:cstheme="majorBidi"/>
        </w:rPr>
      </w:pPr>
      <w:r w:rsidRPr="00013706">
        <w:rPr>
          <w:rFonts w:asciiTheme="majorBidi" w:hAnsiTheme="majorBidi" w:cstheme="majorBidi"/>
        </w:rPr>
        <w:t xml:space="preserve">Préparer un rapport d’EIES conforme aux standards internationaux. </w:t>
      </w:r>
    </w:p>
    <w:p w14:paraId="2DFCD925" w14:textId="77777777" w:rsidR="00B549A0" w:rsidRPr="00013706" w:rsidRDefault="00B549A0" w:rsidP="00B549A0">
      <w:pPr>
        <w:numPr>
          <w:ilvl w:val="0"/>
          <w:numId w:val="22"/>
        </w:numPr>
        <w:spacing w:after="100" w:afterAutospacing="1"/>
        <w:contextualSpacing/>
        <w:jc w:val="both"/>
        <w:rPr>
          <w:rFonts w:asciiTheme="majorBidi" w:hAnsiTheme="majorBidi" w:cstheme="majorBidi"/>
        </w:rPr>
      </w:pPr>
      <w:r w:rsidRPr="00013706">
        <w:rPr>
          <w:rFonts w:asciiTheme="majorBidi" w:hAnsiTheme="majorBidi" w:cstheme="majorBidi"/>
        </w:rPr>
        <w:lastRenderedPageBreak/>
        <w:t xml:space="preserve">Compétences transversales </w:t>
      </w:r>
    </w:p>
    <w:p w14:paraId="5823223A" w14:textId="77777777" w:rsidR="00B549A0" w:rsidRPr="00013706" w:rsidRDefault="00B549A0" w:rsidP="00B549A0">
      <w:pPr>
        <w:numPr>
          <w:ilvl w:val="1"/>
          <w:numId w:val="22"/>
        </w:numPr>
        <w:spacing w:after="100" w:afterAutospacing="1"/>
        <w:contextualSpacing/>
        <w:jc w:val="both"/>
        <w:rPr>
          <w:rFonts w:asciiTheme="majorBidi" w:hAnsiTheme="majorBidi" w:cstheme="majorBidi"/>
        </w:rPr>
      </w:pPr>
      <w:r w:rsidRPr="00013706">
        <w:rPr>
          <w:rFonts w:asciiTheme="majorBidi" w:hAnsiTheme="majorBidi" w:cstheme="majorBidi"/>
        </w:rPr>
        <w:t xml:space="preserve">Intégrer l’EIES dans la planification et la gestion de projets. </w:t>
      </w:r>
    </w:p>
    <w:p w14:paraId="56E4F757" w14:textId="77777777" w:rsidR="00B549A0" w:rsidRPr="00013706" w:rsidRDefault="00B549A0" w:rsidP="00B549A0">
      <w:pPr>
        <w:numPr>
          <w:ilvl w:val="1"/>
          <w:numId w:val="22"/>
        </w:numPr>
        <w:spacing w:after="100" w:afterAutospacing="1"/>
        <w:contextualSpacing/>
        <w:jc w:val="both"/>
        <w:rPr>
          <w:rFonts w:asciiTheme="majorBidi" w:hAnsiTheme="majorBidi" w:cstheme="majorBidi"/>
        </w:rPr>
      </w:pPr>
      <w:r w:rsidRPr="00013706">
        <w:rPr>
          <w:rFonts w:asciiTheme="majorBidi" w:hAnsiTheme="majorBidi" w:cstheme="majorBidi"/>
        </w:rPr>
        <w:t xml:space="preserve">Communiquer efficacement les résultats de l’étude aux parties prenantes. </w:t>
      </w:r>
    </w:p>
    <w:p w14:paraId="28F1B081" w14:textId="3C801D89" w:rsidR="00B549A0" w:rsidRPr="00013706" w:rsidRDefault="00B549A0" w:rsidP="00B549A0">
      <w:pPr>
        <w:numPr>
          <w:ilvl w:val="1"/>
          <w:numId w:val="22"/>
        </w:numPr>
        <w:spacing w:after="100" w:afterAutospacing="1"/>
        <w:contextualSpacing/>
        <w:jc w:val="both"/>
        <w:rPr>
          <w:rFonts w:asciiTheme="majorBidi" w:hAnsiTheme="majorBidi" w:cstheme="majorBidi"/>
        </w:rPr>
      </w:pPr>
      <w:r w:rsidRPr="00013706">
        <w:rPr>
          <w:rFonts w:asciiTheme="majorBidi" w:hAnsiTheme="majorBidi" w:cstheme="majorBidi"/>
        </w:rPr>
        <w:t>Participer à la prise de décision stratégique basée sur l’analyse des impacts.</w:t>
      </w:r>
    </w:p>
    <w:p w14:paraId="5B0D0DEB" w14:textId="77777777" w:rsidR="00B549A0" w:rsidRPr="00013706" w:rsidRDefault="00B549A0" w:rsidP="00B549A0">
      <w:pPr>
        <w:spacing w:after="100" w:afterAutospacing="1"/>
        <w:contextualSpacing/>
        <w:jc w:val="both"/>
        <w:rPr>
          <w:rFonts w:asciiTheme="majorBidi" w:hAnsiTheme="majorBidi" w:cstheme="majorBidi"/>
          <w:b/>
          <w:bCs/>
        </w:rPr>
      </w:pPr>
    </w:p>
    <w:p w14:paraId="1EDBCE09" w14:textId="6DBB4521" w:rsidR="00B549A0" w:rsidRPr="00013706" w:rsidRDefault="00B549A0" w:rsidP="00B549A0">
      <w:pPr>
        <w:pStyle w:val="Paragraphedeliste"/>
        <w:numPr>
          <w:ilvl w:val="0"/>
          <w:numId w:val="29"/>
        </w:numPr>
        <w:jc w:val="both"/>
        <w:rPr>
          <w:rFonts w:asciiTheme="majorBidi" w:hAnsiTheme="majorBidi" w:cstheme="majorBidi"/>
          <w:b/>
          <w:bCs/>
        </w:rPr>
      </w:pPr>
      <w:r w:rsidRPr="00013706">
        <w:rPr>
          <w:rFonts w:asciiTheme="majorBidi" w:hAnsiTheme="majorBidi" w:cstheme="majorBidi"/>
          <w:b/>
          <w:bCs/>
        </w:rPr>
        <w:t>LIVRABLES </w:t>
      </w:r>
    </w:p>
    <w:p w14:paraId="717BE4B1" w14:textId="77777777" w:rsidR="00B549A0" w:rsidRPr="00013706" w:rsidRDefault="00B549A0" w:rsidP="00B549A0">
      <w:pPr>
        <w:numPr>
          <w:ilvl w:val="0"/>
          <w:numId w:val="23"/>
        </w:numPr>
        <w:spacing w:after="100" w:afterAutospacing="1"/>
        <w:contextualSpacing/>
        <w:jc w:val="both"/>
        <w:rPr>
          <w:rFonts w:asciiTheme="majorBidi" w:hAnsiTheme="majorBidi" w:cstheme="majorBidi"/>
        </w:rPr>
      </w:pPr>
      <w:r w:rsidRPr="00013706">
        <w:rPr>
          <w:rFonts w:asciiTheme="majorBidi" w:hAnsiTheme="majorBidi" w:cstheme="majorBidi"/>
        </w:rPr>
        <w:t>Le plan de formation susmentionné ;</w:t>
      </w:r>
    </w:p>
    <w:p w14:paraId="390147B2" w14:textId="77777777" w:rsidR="00B549A0" w:rsidRPr="00013706" w:rsidRDefault="00B549A0" w:rsidP="00B549A0">
      <w:pPr>
        <w:numPr>
          <w:ilvl w:val="0"/>
          <w:numId w:val="23"/>
        </w:numPr>
        <w:spacing w:after="100" w:afterAutospacing="1"/>
        <w:contextualSpacing/>
        <w:jc w:val="both"/>
        <w:rPr>
          <w:rFonts w:asciiTheme="majorBidi" w:hAnsiTheme="majorBidi" w:cstheme="majorBidi"/>
        </w:rPr>
      </w:pPr>
      <w:r w:rsidRPr="00013706">
        <w:rPr>
          <w:rFonts w:asciiTheme="majorBidi" w:hAnsiTheme="majorBidi" w:cstheme="majorBidi"/>
        </w:rPr>
        <w:t>Les supports de formation ;</w:t>
      </w:r>
    </w:p>
    <w:p w14:paraId="01285900" w14:textId="77777777" w:rsidR="00B549A0" w:rsidRPr="00013706" w:rsidRDefault="00B549A0" w:rsidP="00B549A0">
      <w:pPr>
        <w:numPr>
          <w:ilvl w:val="0"/>
          <w:numId w:val="24"/>
        </w:numPr>
        <w:spacing w:after="100" w:afterAutospacing="1"/>
        <w:contextualSpacing/>
        <w:jc w:val="both"/>
        <w:rPr>
          <w:rFonts w:asciiTheme="majorBidi" w:hAnsiTheme="majorBidi" w:cstheme="majorBidi"/>
        </w:rPr>
      </w:pPr>
      <w:r w:rsidRPr="00013706">
        <w:rPr>
          <w:rFonts w:asciiTheme="majorBidi" w:hAnsiTheme="majorBidi" w:cstheme="majorBidi"/>
        </w:rPr>
        <w:t>Les attestations de participation aux actions de formation.</w:t>
      </w:r>
    </w:p>
    <w:p w14:paraId="03EB069B" w14:textId="77777777" w:rsidR="00B549A0" w:rsidRPr="00013706" w:rsidRDefault="00B549A0" w:rsidP="00B549A0">
      <w:pPr>
        <w:spacing w:after="100" w:afterAutospacing="1"/>
        <w:contextualSpacing/>
        <w:jc w:val="both"/>
        <w:rPr>
          <w:rFonts w:asciiTheme="majorBidi" w:hAnsiTheme="majorBidi" w:cstheme="majorBidi"/>
        </w:rPr>
      </w:pPr>
      <w:r w:rsidRPr="00013706">
        <w:rPr>
          <w:rFonts w:asciiTheme="majorBidi" w:hAnsiTheme="majorBidi" w:cstheme="majorBidi"/>
        </w:rPr>
        <w:t xml:space="preserve">Les livrables, rédigés en langue française, doivent être fournis selon la forme jugée satisfaisante par le comité technique du projet GEL GINTEL BIZERTE </w:t>
      </w:r>
    </w:p>
    <w:p w14:paraId="6A692539" w14:textId="77777777" w:rsidR="00B549A0" w:rsidRPr="00013706" w:rsidRDefault="00B549A0" w:rsidP="00B549A0">
      <w:pPr>
        <w:spacing w:after="100" w:afterAutospacing="1"/>
        <w:contextualSpacing/>
        <w:jc w:val="both"/>
        <w:rPr>
          <w:rFonts w:asciiTheme="majorBidi" w:hAnsiTheme="majorBidi" w:cstheme="majorBidi"/>
          <w:b/>
          <w:bCs/>
        </w:rPr>
      </w:pPr>
    </w:p>
    <w:p w14:paraId="5EC5FAE4" w14:textId="08A9990B" w:rsidR="00B549A0" w:rsidRPr="00013706" w:rsidRDefault="00B549A0" w:rsidP="00B549A0">
      <w:pPr>
        <w:pStyle w:val="Paragraphedeliste"/>
        <w:numPr>
          <w:ilvl w:val="0"/>
          <w:numId w:val="29"/>
        </w:numPr>
        <w:jc w:val="both"/>
        <w:rPr>
          <w:rFonts w:asciiTheme="majorBidi" w:hAnsiTheme="majorBidi" w:cstheme="majorBidi"/>
          <w:b/>
          <w:bCs/>
        </w:rPr>
      </w:pPr>
      <w:r w:rsidRPr="00013706">
        <w:rPr>
          <w:rFonts w:asciiTheme="majorBidi" w:hAnsiTheme="majorBidi" w:cstheme="majorBidi"/>
          <w:b/>
          <w:bCs/>
        </w:rPr>
        <w:t xml:space="preserve">PERIODE, DUREE ET LIEU D’EXECUTION DE LA MISSION </w:t>
      </w:r>
    </w:p>
    <w:p w14:paraId="1BBD5A41" w14:textId="77777777" w:rsidR="00B549A0" w:rsidRPr="00013706" w:rsidRDefault="00B549A0" w:rsidP="00B549A0">
      <w:pPr>
        <w:spacing w:after="100" w:afterAutospacing="1"/>
        <w:contextualSpacing/>
        <w:jc w:val="both"/>
        <w:rPr>
          <w:rFonts w:asciiTheme="majorBidi" w:hAnsiTheme="majorBidi" w:cstheme="majorBidi"/>
          <w:b/>
          <w:bCs/>
        </w:rPr>
      </w:pPr>
    </w:p>
    <w:p w14:paraId="127F45A3" w14:textId="6D57CD4E" w:rsidR="00B549A0" w:rsidRPr="00013706" w:rsidRDefault="00B549A0" w:rsidP="00B549A0">
      <w:pPr>
        <w:spacing w:after="100" w:afterAutospacing="1"/>
        <w:contextualSpacing/>
        <w:jc w:val="both"/>
        <w:rPr>
          <w:rFonts w:asciiTheme="majorBidi" w:hAnsiTheme="majorBidi" w:cstheme="majorBidi"/>
        </w:rPr>
      </w:pPr>
      <w:r w:rsidRPr="00013706">
        <w:rPr>
          <w:rFonts w:asciiTheme="majorBidi" w:hAnsiTheme="majorBidi" w:cstheme="majorBidi"/>
          <w:b/>
          <w:bCs/>
        </w:rPr>
        <w:t>Lieu de travail</w:t>
      </w:r>
      <w:r w:rsidRPr="00013706">
        <w:rPr>
          <w:rFonts w:asciiTheme="majorBidi" w:hAnsiTheme="majorBidi" w:cstheme="majorBidi"/>
        </w:rPr>
        <w:t> : Le lieu de travail de l’expert/consultant : dans les locaux de la FSEGT ou de la Cité des Sciences de Tunis.</w:t>
      </w:r>
    </w:p>
    <w:p w14:paraId="379F307E" w14:textId="6D7A4AE3" w:rsidR="00B549A0" w:rsidRPr="00013706" w:rsidRDefault="00B549A0" w:rsidP="00B549A0">
      <w:pPr>
        <w:spacing w:after="100" w:afterAutospacing="1"/>
        <w:contextualSpacing/>
        <w:jc w:val="both"/>
        <w:rPr>
          <w:rFonts w:asciiTheme="majorBidi" w:hAnsiTheme="majorBidi" w:cstheme="majorBidi"/>
        </w:rPr>
      </w:pPr>
      <w:r w:rsidRPr="00013706">
        <w:rPr>
          <w:rFonts w:asciiTheme="majorBidi" w:hAnsiTheme="majorBidi" w:cstheme="majorBidi"/>
          <w:b/>
          <w:bCs/>
        </w:rPr>
        <w:t xml:space="preserve">Durée de la mission : </w:t>
      </w:r>
      <w:r w:rsidRPr="00013706">
        <w:rPr>
          <w:rFonts w:asciiTheme="majorBidi" w:hAnsiTheme="majorBidi" w:cstheme="majorBidi"/>
        </w:rPr>
        <w:t>Elle se déroulera en 3 jours à raison de 6H/J</w:t>
      </w:r>
    </w:p>
    <w:p w14:paraId="7114270A" w14:textId="12ACD28D" w:rsidR="00B549A0" w:rsidRPr="00013706" w:rsidRDefault="00B549A0" w:rsidP="00B549A0">
      <w:pPr>
        <w:spacing w:after="100" w:afterAutospacing="1"/>
        <w:contextualSpacing/>
        <w:jc w:val="both"/>
        <w:rPr>
          <w:rFonts w:asciiTheme="majorBidi" w:hAnsiTheme="majorBidi" w:cstheme="majorBidi"/>
        </w:rPr>
      </w:pPr>
      <w:r w:rsidRPr="00013706">
        <w:rPr>
          <w:rFonts w:asciiTheme="majorBidi" w:hAnsiTheme="majorBidi" w:cstheme="majorBidi"/>
          <w:b/>
          <w:bCs/>
        </w:rPr>
        <w:t xml:space="preserve">Date de la mission : </w:t>
      </w:r>
      <w:r w:rsidRPr="00013706">
        <w:rPr>
          <w:rFonts w:asciiTheme="majorBidi" w:hAnsiTheme="majorBidi" w:cstheme="majorBidi"/>
        </w:rPr>
        <w:t xml:space="preserve"> La date de </w:t>
      </w:r>
      <w:r w:rsidR="000D1759">
        <w:rPr>
          <w:rFonts w:asciiTheme="majorBidi" w:hAnsiTheme="majorBidi" w:cstheme="majorBidi"/>
        </w:rPr>
        <w:t>la mission</w:t>
      </w:r>
      <w:r w:rsidRPr="00013706">
        <w:rPr>
          <w:rFonts w:asciiTheme="majorBidi" w:hAnsiTheme="majorBidi" w:cstheme="majorBidi"/>
        </w:rPr>
        <w:t xml:space="preserve"> sera fixée lors de la négociation du contrat.</w:t>
      </w:r>
    </w:p>
    <w:p w14:paraId="2D2A9F99" w14:textId="77777777" w:rsidR="00B549A0" w:rsidRPr="00013706" w:rsidRDefault="00B549A0" w:rsidP="00B549A0">
      <w:pPr>
        <w:spacing w:after="100" w:afterAutospacing="1"/>
        <w:contextualSpacing/>
        <w:jc w:val="both"/>
        <w:rPr>
          <w:rFonts w:asciiTheme="majorBidi" w:hAnsiTheme="majorBidi" w:cstheme="majorBidi"/>
          <w:b/>
          <w:bCs/>
        </w:rPr>
      </w:pPr>
    </w:p>
    <w:p w14:paraId="573978E3" w14:textId="68622C7C" w:rsidR="00B549A0" w:rsidRPr="00013706" w:rsidRDefault="00B549A0" w:rsidP="00B549A0">
      <w:pPr>
        <w:pStyle w:val="Paragraphedeliste"/>
        <w:numPr>
          <w:ilvl w:val="0"/>
          <w:numId w:val="29"/>
        </w:numPr>
        <w:jc w:val="both"/>
        <w:rPr>
          <w:rFonts w:asciiTheme="majorBidi" w:hAnsiTheme="majorBidi" w:cstheme="majorBidi"/>
          <w:b/>
          <w:bCs/>
        </w:rPr>
      </w:pPr>
      <w:r w:rsidRPr="00013706">
        <w:rPr>
          <w:rFonts w:asciiTheme="majorBidi" w:hAnsiTheme="majorBidi" w:cstheme="majorBidi"/>
          <w:b/>
          <w:bCs/>
        </w:rPr>
        <w:t>PROFIL ET QUALIFICATION DU CONSULTANT </w:t>
      </w:r>
    </w:p>
    <w:p w14:paraId="62307E8E" w14:textId="77777777" w:rsidR="00B549A0" w:rsidRPr="00013706" w:rsidRDefault="00B549A0" w:rsidP="00B549A0">
      <w:pPr>
        <w:spacing w:after="100" w:afterAutospacing="1"/>
        <w:contextualSpacing/>
        <w:jc w:val="both"/>
        <w:rPr>
          <w:rFonts w:asciiTheme="majorBidi" w:hAnsiTheme="majorBidi" w:cstheme="majorBidi"/>
        </w:rPr>
      </w:pPr>
      <w:r w:rsidRPr="00013706">
        <w:rPr>
          <w:rFonts w:asciiTheme="majorBidi" w:hAnsiTheme="majorBidi" w:cstheme="majorBidi"/>
        </w:rPr>
        <w:t xml:space="preserve">Peuvent participer à cette consultation les enseignants universitaires, les chercheurs, les consultants indépendants. </w:t>
      </w:r>
    </w:p>
    <w:p w14:paraId="30682898" w14:textId="77777777" w:rsidR="00B549A0" w:rsidRPr="00013706" w:rsidRDefault="00B549A0" w:rsidP="00B549A0">
      <w:pPr>
        <w:spacing w:after="100" w:afterAutospacing="1"/>
        <w:contextualSpacing/>
        <w:jc w:val="both"/>
        <w:rPr>
          <w:rFonts w:asciiTheme="majorBidi" w:hAnsiTheme="majorBidi" w:cstheme="majorBidi"/>
        </w:rPr>
      </w:pPr>
      <w:r w:rsidRPr="00013706">
        <w:rPr>
          <w:rFonts w:asciiTheme="majorBidi" w:hAnsiTheme="majorBidi" w:cstheme="majorBidi"/>
        </w:rPr>
        <w:t>Le formateur doit avoir les qualifications suivantes :</w:t>
      </w:r>
    </w:p>
    <w:p w14:paraId="21B40044" w14:textId="59DC7801" w:rsidR="00B549A0" w:rsidRPr="00013706" w:rsidRDefault="00B549A0" w:rsidP="00B549A0">
      <w:pPr>
        <w:pStyle w:val="Paragraphedeliste"/>
        <w:numPr>
          <w:ilvl w:val="0"/>
          <w:numId w:val="31"/>
        </w:numPr>
        <w:spacing w:after="100" w:afterAutospacing="1"/>
        <w:jc w:val="both"/>
        <w:rPr>
          <w:rFonts w:asciiTheme="majorBidi" w:hAnsiTheme="majorBidi" w:cstheme="majorBidi"/>
        </w:rPr>
      </w:pPr>
      <w:r w:rsidRPr="00013706">
        <w:rPr>
          <w:rFonts w:asciiTheme="majorBidi" w:hAnsiTheme="majorBidi" w:cstheme="majorBidi"/>
        </w:rPr>
        <w:t xml:space="preserve">Diplôme d’Ingénieur / Doctorat ou Master en Sciences de l’Environnement, Énergie, Génie Chimique et procédés, Développement Durable et économie environnementale ; </w:t>
      </w:r>
    </w:p>
    <w:p w14:paraId="458A8995" w14:textId="3C036093" w:rsidR="00B549A0" w:rsidRPr="00013706" w:rsidRDefault="00B549A0" w:rsidP="00B549A0">
      <w:pPr>
        <w:pStyle w:val="Paragraphedeliste"/>
        <w:numPr>
          <w:ilvl w:val="0"/>
          <w:numId w:val="31"/>
        </w:numPr>
        <w:spacing w:after="100" w:afterAutospacing="1"/>
        <w:jc w:val="both"/>
        <w:rPr>
          <w:rFonts w:asciiTheme="majorBidi" w:hAnsiTheme="majorBidi" w:cstheme="majorBidi"/>
        </w:rPr>
      </w:pPr>
      <w:r w:rsidRPr="00013706">
        <w:rPr>
          <w:rFonts w:asciiTheme="majorBidi" w:hAnsiTheme="majorBidi" w:cstheme="majorBidi"/>
        </w:rPr>
        <w:t>Certifications professionnelles reconnues dans le domaine d’Etude d’impact environnemental et social ;</w:t>
      </w:r>
    </w:p>
    <w:p w14:paraId="65CE65E0" w14:textId="5F8EC620" w:rsidR="00B549A0" w:rsidRPr="00013706" w:rsidRDefault="00B549A0" w:rsidP="00B549A0">
      <w:pPr>
        <w:pStyle w:val="Paragraphedeliste"/>
        <w:numPr>
          <w:ilvl w:val="0"/>
          <w:numId w:val="31"/>
        </w:numPr>
        <w:spacing w:after="100" w:afterAutospacing="1"/>
        <w:jc w:val="both"/>
        <w:rPr>
          <w:rFonts w:asciiTheme="majorBidi" w:hAnsiTheme="majorBidi" w:cstheme="majorBidi"/>
        </w:rPr>
      </w:pPr>
      <w:r w:rsidRPr="00013706">
        <w:rPr>
          <w:rFonts w:asciiTheme="majorBidi" w:hAnsiTheme="majorBidi" w:cstheme="majorBidi"/>
        </w:rPr>
        <w:t>Expérience confirmée (au moins 4 ans) en EIES ;</w:t>
      </w:r>
    </w:p>
    <w:p w14:paraId="6A0DA8A6" w14:textId="0353AF7E" w:rsidR="00B549A0" w:rsidRPr="00013706" w:rsidRDefault="00B549A0" w:rsidP="00B549A0">
      <w:pPr>
        <w:pStyle w:val="Paragraphedeliste"/>
        <w:numPr>
          <w:ilvl w:val="0"/>
          <w:numId w:val="31"/>
        </w:numPr>
        <w:spacing w:after="100" w:afterAutospacing="1"/>
        <w:jc w:val="both"/>
        <w:rPr>
          <w:rFonts w:asciiTheme="majorBidi" w:hAnsiTheme="majorBidi" w:cstheme="majorBidi"/>
        </w:rPr>
      </w:pPr>
      <w:r w:rsidRPr="00013706">
        <w:rPr>
          <w:rFonts w:asciiTheme="majorBidi" w:hAnsiTheme="majorBidi" w:cstheme="majorBidi"/>
        </w:rPr>
        <w:t>Expérience en formation/renforcement des capacités.</w:t>
      </w:r>
    </w:p>
    <w:p w14:paraId="59943C9C" w14:textId="77777777" w:rsidR="00B549A0" w:rsidRPr="00013706" w:rsidRDefault="00B549A0" w:rsidP="00B549A0">
      <w:pPr>
        <w:pStyle w:val="Paragraphedeliste"/>
        <w:spacing w:after="100" w:afterAutospacing="1"/>
        <w:jc w:val="both"/>
        <w:rPr>
          <w:rFonts w:asciiTheme="majorBidi" w:hAnsiTheme="majorBidi" w:cstheme="majorBidi"/>
        </w:rPr>
      </w:pPr>
    </w:p>
    <w:p w14:paraId="4605A64F" w14:textId="77777777" w:rsidR="00B549A0" w:rsidRPr="00013706" w:rsidRDefault="00B549A0" w:rsidP="00B549A0">
      <w:pPr>
        <w:pStyle w:val="Paragraphedeliste"/>
        <w:numPr>
          <w:ilvl w:val="0"/>
          <w:numId w:val="29"/>
        </w:numPr>
        <w:jc w:val="both"/>
        <w:rPr>
          <w:rFonts w:asciiTheme="majorBidi" w:hAnsiTheme="majorBidi" w:cstheme="majorBidi"/>
          <w:b/>
          <w:bCs/>
        </w:rPr>
      </w:pPr>
      <w:r w:rsidRPr="00013706">
        <w:rPr>
          <w:rFonts w:asciiTheme="majorBidi" w:hAnsiTheme="majorBidi" w:cstheme="majorBidi"/>
          <w:b/>
          <w:bCs/>
        </w:rPr>
        <w:t xml:space="preserve">PIECES CONSTITUTIVES DE LA MANIFESTATION D’INTERET </w:t>
      </w:r>
    </w:p>
    <w:p w14:paraId="78222429" w14:textId="1869C83F" w:rsidR="00B549A0" w:rsidRPr="00013706" w:rsidRDefault="00B549A0" w:rsidP="00B549A0">
      <w:pPr>
        <w:jc w:val="both"/>
        <w:rPr>
          <w:rFonts w:asciiTheme="majorBidi" w:hAnsiTheme="majorBidi" w:cstheme="majorBidi"/>
          <w:b/>
          <w:bCs/>
        </w:rPr>
      </w:pPr>
      <w:r w:rsidRPr="00013706">
        <w:rPr>
          <w:rFonts w:asciiTheme="majorBidi" w:hAnsiTheme="majorBidi" w:cstheme="majorBidi"/>
        </w:rPr>
        <w:t>Les consultants individuels admissibles, désirant manifester leur intérêt à fournir les services décrits ci-dessus, doivent adresser à de la Faculté des sciences économiques et de gestion de Tunis un dossier de candidature en langue française comprenant les pièces suivantes :</w:t>
      </w:r>
    </w:p>
    <w:p w14:paraId="50D239B2" w14:textId="4951519F" w:rsidR="00B549A0" w:rsidRPr="00013706" w:rsidRDefault="00B549A0" w:rsidP="00B549A0">
      <w:pPr>
        <w:pStyle w:val="Paragraphedeliste"/>
        <w:numPr>
          <w:ilvl w:val="0"/>
          <w:numId w:val="31"/>
        </w:numPr>
        <w:spacing w:after="100" w:afterAutospacing="1"/>
        <w:jc w:val="both"/>
        <w:rPr>
          <w:rFonts w:asciiTheme="majorBidi" w:hAnsiTheme="majorBidi" w:cstheme="majorBidi"/>
        </w:rPr>
      </w:pPr>
      <w:bookmarkStart w:id="0" w:name="_Hlk82600063"/>
      <w:r w:rsidRPr="00013706">
        <w:rPr>
          <w:rFonts w:asciiTheme="majorBidi" w:hAnsiTheme="majorBidi" w:cstheme="majorBidi"/>
        </w:rPr>
        <w:t>Lettre de candidature, dûment datée et signée, au nom du Doyen de la Faculté des sciences économiques et de gestion de Tunis ;</w:t>
      </w:r>
    </w:p>
    <w:p w14:paraId="2BFC44CC" w14:textId="0412961C" w:rsidR="00B549A0" w:rsidRPr="00013706" w:rsidRDefault="00B549A0" w:rsidP="00B549A0">
      <w:pPr>
        <w:pStyle w:val="Paragraphedeliste"/>
        <w:numPr>
          <w:ilvl w:val="0"/>
          <w:numId w:val="31"/>
        </w:numPr>
        <w:spacing w:after="100" w:afterAutospacing="1"/>
        <w:jc w:val="both"/>
        <w:rPr>
          <w:rFonts w:asciiTheme="majorBidi" w:hAnsiTheme="majorBidi" w:cstheme="majorBidi"/>
        </w:rPr>
      </w:pPr>
      <w:r w:rsidRPr="00013706">
        <w:rPr>
          <w:rFonts w:asciiTheme="majorBidi" w:hAnsiTheme="majorBidi" w:cstheme="majorBidi"/>
        </w:rPr>
        <w:t>Curriculum vitae du consultant, faisant état des diplômes obtenus et retraçant les principales qualifications du consultant et ses expériences professionnelles acquises en rapport avec la mission selon le modèle joint ;</w:t>
      </w:r>
    </w:p>
    <w:p w14:paraId="07E80581" w14:textId="4A3D4AB7" w:rsidR="00B549A0" w:rsidRPr="00013706" w:rsidRDefault="00B549A0" w:rsidP="00B549A0">
      <w:pPr>
        <w:pStyle w:val="Paragraphedeliste"/>
        <w:numPr>
          <w:ilvl w:val="0"/>
          <w:numId w:val="31"/>
        </w:numPr>
        <w:spacing w:after="100" w:afterAutospacing="1"/>
        <w:jc w:val="both"/>
        <w:rPr>
          <w:rFonts w:asciiTheme="majorBidi" w:hAnsiTheme="majorBidi" w:cstheme="majorBidi"/>
        </w:rPr>
      </w:pPr>
      <w:r w:rsidRPr="00013706">
        <w:rPr>
          <w:rFonts w:asciiTheme="majorBidi" w:hAnsiTheme="majorBidi" w:cstheme="majorBidi"/>
        </w:rPr>
        <w:t xml:space="preserve">L’approche méthodologique ; </w:t>
      </w:r>
    </w:p>
    <w:p w14:paraId="6B27CC99" w14:textId="42F49941" w:rsidR="00B549A0" w:rsidRPr="00013706" w:rsidRDefault="00B549A0" w:rsidP="00B549A0">
      <w:pPr>
        <w:pStyle w:val="Paragraphedeliste"/>
        <w:numPr>
          <w:ilvl w:val="0"/>
          <w:numId w:val="31"/>
        </w:numPr>
        <w:spacing w:after="100" w:afterAutospacing="1"/>
        <w:jc w:val="both"/>
        <w:rPr>
          <w:rFonts w:asciiTheme="majorBidi" w:hAnsiTheme="majorBidi" w:cstheme="majorBidi"/>
        </w:rPr>
      </w:pPr>
      <w:r w:rsidRPr="00013706">
        <w:rPr>
          <w:rFonts w:asciiTheme="majorBidi" w:hAnsiTheme="majorBidi" w:cstheme="majorBidi"/>
        </w:rPr>
        <w:t>Références récentes et pertinentes en missions similaires (Pièces justificatives à l’appui) ;</w:t>
      </w:r>
    </w:p>
    <w:p w14:paraId="70E10643" w14:textId="37025EC3" w:rsidR="00B549A0" w:rsidRPr="00013706" w:rsidRDefault="00B549A0" w:rsidP="00B549A0">
      <w:pPr>
        <w:pStyle w:val="Paragraphedeliste"/>
        <w:numPr>
          <w:ilvl w:val="0"/>
          <w:numId w:val="31"/>
        </w:numPr>
        <w:spacing w:after="100" w:afterAutospacing="1"/>
        <w:jc w:val="both"/>
        <w:rPr>
          <w:rFonts w:asciiTheme="majorBidi" w:hAnsiTheme="majorBidi" w:cstheme="majorBidi"/>
        </w:rPr>
      </w:pPr>
      <w:r w:rsidRPr="00013706">
        <w:rPr>
          <w:rFonts w:asciiTheme="majorBidi" w:hAnsiTheme="majorBidi" w:cstheme="majorBidi"/>
        </w:rPr>
        <w:t>Qualifications en rapport avec la nature de la mission</w:t>
      </w:r>
      <w:bookmarkEnd w:id="0"/>
      <w:r w:rsidR="00F74F63" w:rsidRPr="00013706">
        <w:rPr>
          <w:rFonts w:asciiTheme="majorBidi" w:hAnsiTheme="majorBidi" w:cstheme="majorBidi"/>
        </w:rPr>
        <w:t> ;</w:t>
      </w:r>
    </w:p>
    <w:p w14:paraId="42BDE46A" w14:textId="77777777" w:rsidR="00F74F63" w:rsidRPr="00013706" w:rsidRDefault="00B549A0" w:rsidP="00F74F63">
      <w:pPr>
        <w:pStyle w:val="Paragraphedeliste"/>
        <w:numPr>
          <w:ilvl w:val="0"/>
          <w:numId w:val="31"/>
        </w:numPr>
        <w:spacing w:after="100" w:afterAutospacing="1"/>
        <w:jc w:val="both"/>
        <w:rPr>
          <w:rFonts w:asciiTheme="majorBidi" w:hAnsiTheme="majorBidi" w:cstheme="majorBidi"/>
        </w:rPr>
      </w:pPr>
      <w:r w:rsidRPr="00013706">
        <w:rPr>
          <w:rFonts w:asciiTheme="majorBidi" w:hAnsiTheme="majorBidi" w:cstheme="majorBidi"/>
        </w:rPr>
        <w:t>Une offre financière</w:t>
      </w:r>
      <w:r w:rsidR="00F74F63" w:rsidRPr="00013706">
        <w:rPr>
          <w:rFonts w:asciiTheme="majorBidi" w:hAnsiTheme="majorBidi" w:cstheme="majorBidi"/>
        </w:rPr>
        <w:t>.</w:t>
      </w:r>
    </w:p>
    <w:p w14:paraId="6A6029EA" w14:textId="77777777" w:rsidR="00F74F63" w:rsidRPr="00013706" w:rsidRDefault="00F74F63" w:rsidP="00F74F63">
      <w:pPr>
        <w:pStyle w:val="Paragraphedeliste"/>
        <w:spacing w:after="100" w:afterAutospacing="1"/>
        <w:jc w:val="both"/>
        <w:rPr>
          <w:rFonts w:asciiTheme="majorBidi" w:hAnsiTheme="majorBidi" w:cstheme="majorBidi"/>
        </w:rPr>
      </w:pPr>
    </w:p>
    <w:p w14:paraId="15C82FE8" w14:textId="5C018E53" w:rsidR="00B549A0" w:rsidRPr="00013706" w:rsidRDefault="00B549A0" w:rsidP="00F74F63">
      <w:pPr>
        <w:pStyle w:val="Paragraphedeliste"/>
        <w:numPr>
          <w:ilvl w:val="0"/>
          <w:numId w:val="29"/>
        </w:numPr>
        <w:jc w:val="both"/>
        <w:rPr>
          <w:rFonts w:asciiTheme="majorBidi" w:hAnsiTheme="majorBidi" w:cstheme="majorBidi"/>
        </w:rPr>
      </w:pPr>
      <w:r w:rsidRPr="00013706">
        <w:rPr>
          <w:rFonts w:asciiTheme="majorBidi" w:hAnsiTheme="majorBidi" w:cstheme="majorBidi"/>
          <w:b/>
          <w:bCs/>
          <w:color w:val="000000" w:themeColor="text1"/>
        </w:rPr>
        <w:t>CONDITIONS D’EXECUTION DE LA MISSION ET MODE DE PAIEMENT</w:t>
      </w:r>
    </w:p>
    <w:p w14:paraId="3BE29ADE" w14:textId="24D412FF" w:rsidR="00B549A0" w:rsidRPr="00013706" w:rsidRDefault="00F74F63" w:rsidP="00013706">
      <w:pPr>
        <w:pStyle w:val="NormalWeb"/>
        <w:shd w:val="clear" w:color="auto" w:fill="FFFFFF"/>
        <w:contextualSpacing/>
        <w:jc w:val="both"/>
        <w:outlineLvl w:val="0"/>
        <w:rPr>
          <w:rFonts w:asciiTheme="majorBidi" w:hAnsiTheme="majorBidi" w:cstheme="majorBidi"/>
        </w:rPr>
      </w:pPr>
      <w:bookmarkStart w:id="1" w:name="_Toc64792752"/>
      <w:r w:rsidRPr="00013706">
        <w:rPr>
          <w:rFonts w:asciiTheme="majorBidi" w:hAnsiTheme="majorBidi" w:cstheme="majorBidi"/>
        </w:rPr>
        <w:t>La FSEGT</w:t>
      </w:r>
      <w:r w:rsidR="00B549A0" w:rsidRPr="00013706">
        <w:rPr>
          <w:rFonts w:asciiTheme="majorBidi" w:hAnsiTheme="majorBidi" w:cstheme="majorBidi"/>
        </w:rPr>
        <w:t xml:space="preserve"> s’engage à mettre à la disposition du consultant, toutes les données nécessaires à l’exécution de sa mission et de mettre à sa disposition les équipements et les moyens matériels nécessaires durant l’exécution de la mission.</w:t>
      </w:r>
    </w:p>
    <w:p w14:paraId="6AD6CFA8" w14:textId="2905927A" w:rsidR="00013706" w:rsidRPr="00013706" w:rsidRDefault="00B549A0" w:rsidP="00013706">
      <w:pPr>
        <w:pStyle w:val="NormalWeb"/>
        <w:shd w:val="clear" w:color="auto" w:fill="FFFFFF"/>
        <w:contextualSpacing/>
        <w:jc w:val="both"/>
        <w:outlineLvl w:val="0"/>
        <w:rPr>
          <w:rFonts w:asciiTheme="majorBidi" w:hAnsiTheme="majorBidi" w:cstheme="majorBidi"/>
        </w:rPr>
      </w:pPr>
      <w:r w:rsidRPr="00013706">
        <w:rPr>
          <w:rFonts w:asciiTheme="majorBidi" w:hAnsiTheme="majorBidi" w:cstheme="majorBidi"/>
        </w:rPr>
        <w:lastRenderedPageBreak/>
        <w:t xml:space="preserve">Le consultant est censé s’acquitter de sa mission avec la diligence voulue et selon les règles de l’art. La responsabilité du consultant envers la </w:t>
      </w:r>
      <w:r w:rsidR="00F74F63" w:rsidRPr="00013706">
        <w:rPr>
          <w:rFonts w:asciiTheme="majorBidi" w:hAnsiTheme="majorBidi" w:cstheme="majorBidi"/>
        </w:rPr>
        <w:t>FSEGT est</w:t>
      </w:r>
      <w:r w:rsidRPr="00013706">
        <w:rPr>
          <w:rFonts w:asciiTheme="majorBidi" w:hAnsiTheme="majorBidi" w:cstheme="majorBidi"/>
        </w:rPr>
        <w:t xml:space="preserve"> régie par la législation nationale.</w:t>
      </w:r>
    </w:p>
    <w:p w14:paraId="426BE488" w14:textId="77777777" w:rsidR="00013706" w:rsidRDefault="00B549A0" w:rsidP="00013706">
      <w:pPr>
        <w:pStyle w:val="Paragraphedeliste"/>
        <w:numPr>
          <w:ilvl w:val="0"/>
          <w:numId w:val="29"/>
        </w:numPr>
        <w:jc w:val="both"/>
        <w:rPr>
          <w:rFonts w:asciiTheme="majorBidi" w:hAnsiTheme="majorBidi" w:cstheme="majorBidi"/>
          <w:b/>
          <w:bCs/>
          <w:color w:val="000000" w:themeColor="text1"/>
        </w:rPr>
      </w:pPr>
      <w:r w:rsidRPr="00013706">
        <w:rPr>
          <w:rFonts w:asciiTheme="majorBidi" w:hAnsiTheme="majorBidi" w:cstheme="majorBidi"/>
          <w:b/>
          <w:bCs/>
          <w:color w:val="000000" w:themeColor="text1"/>
        </w:rPr>
        <w:t>MODALITES DE SELECTION</w:t>
      </w:r>
      <w:bookmarkEnd w:id="1"/>
    </w:p>
    <w:p w14:paraId="2470856B" w14:textId="06533D86" w:rsidR="00B549A0" w:rsidRPr="00013706" w:rsidRDefault="00B549A0" w:rsidP="00013706">
      <w:pPr>
        <w:jc w:val="both"/>
        <w:rPr>
          <w:rFonts w:asciiTheme="majorBidi" w:hAnsiTheme="majorBidi" w:cstheme="majorBidi"/>
          <w:b/>
          <w:bCs/>
          <w:color w:val="000000" w:themeColor="text1"/>
        </w:rPr>
      </w:pPr>
      <w:r w:rsidRPr="00013706">
        <w:rPr>
          <w:rFonts w:asciiTheme="majorBidi" w:hAnsiTheme="majorBidi" w:cstheme="majorBidi"/>
          <w:color w:val="000000" w:themeColor="text1"/>
        </w:rPr>
        <w:t>La sélection du consultant Individuel est faite sur la base des critères suivants :</w:t>
      </w:r>
    </w:p>
    <w:p w14:paraId="0BBB137F" w14:textId="77777777" w:rsidR="00B549A0" w:rsidRPr="00013706" w:rsidRDefault="00B549A0" w:rsidP="00B549A0">
      <w:pPr>
        <w:spacing w:after="100" w:afterAutospacing="1"/>
        <w:contextualSpacing/>
        <w:jc w:val="both"/>
        <w:rPr>
          <w:rFonts w:asciiTheme="majorBidi" w:hAnsiTheme="majorBidi" w:cstheme="majorBidi"/>
        </w:rPr>
      </w:pPr>
    </w:p>
    <w:tbl>
      <w:tblPr>
        <w:tblW w:w="9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6"/>
        <w:gridCol w:w="2408"/>
        <w:gridCol w:w="2734"/>
      </w:tblGrid>
      <w:tr w:rsidR="00B549A0" w:rsidRPr="00013706" w14:paraId="458DFF9E" w14:textId="77777777" w:rsidTr="00013706">
        <w:trPr>
          <w:trHeight w:val="985"/>
          <w:jc w:val="center"/>
        </w:trPr>
        <w:tc>
          <w:tcPr>
            <w:tcW w:w="4196" w:type="dxa"/>
            <w:vAlign w:val="center"/>
          </w:tcPr>
          <w:p w14:paraId="22E79667" w14:textId="107F2070" w:rsidR="00B549A0" w:rsidRPr="00013706" w:rsidRDefault="00B549A0" w:rsidP="00013706">
            <w:pPr>
              <w:autoSpaceDE w:val="0"/>
              <w:autoSpaceDN w:val="0"/>
              <w:adjustRightInd w:val="0"/>
              <w:jc w:val="center"/>
              <w:rPr>
                <w:rFonts w:asciiTheme="majorBidi" w:hAnsiTheme="majorBidi" w:cstheme="majorBidi"/>
                <w:b/>
                <w:bCs/>
              </w:rPr>
            </w:pPr>
            <w:r w:rsidRPr="00013706">
              <w:rPr>
                <w:rFonts w:asciiTheme="majorBidi" w:hAnsiTheme="majorBidi" w:cstheme="majorBidi"/>
                <w:b/>
                <w:bCs/>
              </w:rPr>
              <w:t>Critère de sélection</w:t>
            </w:r>
          </w:p>
        </w:tc>
        <w:tc>
          <w:tcPr>
            <w:tcW w:w="2408" w:type="dxa"/>
            <w:vAlign w:val="center"/>
          </w:tcPr>
          <w:p w14:paraId="2981A7CA" w14:textId="77777777" w:rsidR="00B549A0" w:rsidRPr="00013706" w:rsidRDefault="00B549A0" w:rsidP="00013706">
            <w:pPr>
              <w:autoSpaceDE w:val="0"/>
              <w:autoSpaceDN w:val="0"/>
              <w:adjustRightInd w:val="0"/>
              <w:jc w:val="center"/>
              <w:rPr>
                <w:rFonts w:asciiTheme="majorBidi" w:hAnsiTheme="majorBidi" w:cstheme="majorBidi"/>
                <w:b/>
                <w:bCs/>
              </w:rPr>
            </w:pPr>
            <w:r w:rsidRPr="00013706">
              <w:rPr>
                <w:rFonts w:asciiTheme="majorBidi" w:hAnsiTheme="majorBidi" w:cstheme="majorBidi"/>
                <w:b/>
                <w:color w:val="000000" w:themeColor="text1"/>
              </w:rPr>
              <w:t>Barème de notation</w:t>
            </w:r>
          </w:p>
        </w:tc>
        <w:tc>
          <w:tcPr>
            <w:tcW w:w="2734" w:type="dxa"/>
            <w:vAlign w:val="center"/>
          </w:tcPr>
          <w:p w14:paraId="6E0EB6F6" w14:textId="77777777" w:rsidR="00B549A0" w:rsidRPr="00013706" w:rsidRDefault="00B549A0" w:rsidP="00013706">
            <w:pPr>
              <w:autoSpaceDE w:val="0"/>
              <w:autoSpaceDN w:val="0"/>
              <w:adjustRightInd w:val="0"/>
              <w:jc w:val="center"/>
              <w:rPr>
                <w:rFonts w:asciiTheme="majorBidi" w:hAnsiTheme="majorBidi" w:cstheme="majorBidi"/>
                <w:b/>
                <w:bCs/>
              </w:rPr>
            </w:pPr>
            <w:r w:rsidRPr="00013706">
              <w:rPr>
                <w:rFonts w:asciiTheme="majorBidi" w:hAnsiTheme="majorBidi" w:cstheme="majorBidi"/>
                <w:b/>
                <w:bCs/>
              </w:rPr>
              <w:t>Score maximale attribué</w:t>
            </w:r>
          </w:p>
        </w:tc>
      </w:tr>
      <w:tr w:rsidR="00B549A0" w:rsidRPr="00013706" w14:paraId="119BF1A9" w14:textId="77777777" w:rsidTr="00013706">
        <w:trPr>
          <w:trHeight w:val="3139"/>
          <w:jc w:val="center"/>
        </w:trPr>
        <w:tc>
          <w:tcPr>
            <w:tcW w:w="4196" w:type="dxa"/>
            <w:vAlign w:val="center"/>
          </w:tcPr>
          <w:p w14:paraId="73941ACD" w14:textId="2A9D8956" w:rsidR="00B549A0" w:rsidRPr="00013706" w:rsidRDefault="00B549A0" w:rsidP="00013706">
            <w:pPr>
              <w:autoSpaceDE w:val="0"/>
              <w:autoSpaceDN w:val="0"/>
              <w:adjustRightInd w:val="0"/>
              <w:jc w:val="both"/>
              <w:rPr>
                <w:rFonts w:asciiTheme="majorBidi" w:hAnsiTheme="majorBidi" w:cstheme="majorBidi"/>
              </w:rPr>
            </w:pPr>
            <w:r w:rsidRPr="00013706">
              <w:rPr>
                <w:rFonts w:asciiTheme="majorBidi" w:hAnsiTheme="majorBidi" w:cstheme="majorBidi"/>
              </w:rPr>
              <w:t xml:space="preserve">L’adéquation de la spécialité du diplôme avec le profil demandé   </w:t>
            </w:r>
          </w:p>
        </w:tc>
        <w:tc>
          <w:tcPr>
            <w:tcW w:w="2408" w:type="dxa"/>
          </w:tcPr>
          <w:p w14:paraId="70328A4A" w14:textId="63BB2BD5" w:rsidR="00B549A0" w:rsidRPr="00013706" w:rsidRDefault="00B549A0" w:rsidP="00013706">
            <w:pPr>
              <w:pStyle w:val="Paragraphedeliste"/>
              <w:numPr>
                <w:ilvl w:val="0"/>
                <w:numId w:val="32"/>
              </w:numPr>
              <w:autoSpaceDE w:val="0"/>
              <w:autoSpaceDN w:val="0"/>
              <w:adjustRightInd w:val="0"/>
              <w:jc w:val="both"/>
              <w:rPr>
                <w:rFonts w:asciiTheme="majorBidi" w:hAnsiTheme="majorBidi" w:cstheme="majorBidi"/>
              </w:rPr>
            </w:pPr>
            <w:r w:rsidRPr="00013706">
              <w:rPr>
                <w:rFonts w:asciiTheme="majorBidi" w:hAnsiTheme="majorBidi" w:cstheme="majorBidi"/>
              </w:rPr>
              <w:t>Master / ingénieur</w:t>
            </w:r>
            <w:r w:rsidR="00013706">
              <w:rPr>
                <w:rFonts w:asciiTheme="majorBidi" w:hAnsiTheme="majorBidi" w:cstheme="majorBidi"/>
              </w:rPr>
              <w:t xml:space="preserve"> : </w:t>
            </w:r>
            <w:r w:rsidRPr="00013706">
              <w:rPr>
                <w:rFonts w:asciiTheme="majorBidi" w:hAnsiTheme="majorBidi" w:cstheme="majorBidi"/>
              </w:rPr>
              <w:t>20 points</w:t>
            </w:r>
            <w:r w:rsidR="00013706">
              <w:rPr>
                <w:rFonts w:asciiTheme="majorBidi" w:hAnsiTheme="majorBidi" w:cstheme="majorBidi"/>
              </w:rPr>
              <w:t xml:space="preserve"> </w:t>
            </w:r>
            <w:r w:rsidRPr="00013706">
              <w:rPr>
                <w:rFonts w:asciiTheme="majorBidi" w:hAnsiTheme="majorBidi" w:cstheme="majorBidi"/>
              </w:rPr>
              <w:t>/</w:t>
            </w:r>
            <w:r w:rsidR="00013706">
              <w:rPr>
                <w:rFonts w:asciiTheme="majorBidi" w:hAnsiTheme="majorBidi" w:cstheme="majorBidi"/>
              </w:rPr>
              <w:t xml:space="preserve"> </w:t>
            </w:r>
            <w:r w:rsidRPr="00013706">
              <w:rPr>
                <w:rFonts w:asciiTheme="majorBidi" w:hAnsiTheme="majorBidi" w:cstheme="majorBidi"/>
              </w:rPr>
              <w:t>10 points en cas de spécialité équivalente</w:t>
            </w:r>
          </w:p>
          <w:p w14:paraId="61FC07A2" w14:textId="64C62F67" w:rsidR="00B549A0" w:rsidRPr="00013706" w:rsidRDefault="00B549A0" w:rsidP="00013706">
            <w:pPr>
              <w:pStyle w:val="Paragraphedeliste"/>
              <w:numPr>
                <w:ilvl w:val="0"/>
                <w:numId w:val="32"/>
              </w:numPr>
              <w:autoSpaceDE w:val="0"/>
              <w:autoSpaceDN w:val="0"/>
              <w:adjustRightInd w:val="0"/>
              <w:jc w:val="both"/>
              <w:rPr>
                <w:rFonts w:asciiTheme="majorBidi" w:hAnsiTheme="majorBidi" w:cstheme="majorBidi"/>
              </w:rPr>
            </w:pPr>
            <w:r w:rsidRPr="00013706">
              <w:rPr>
                <w:rFonts w:asciiTheme="majorBidi" w:hAnsiTheme="majorBidi" w:cstheme="majorBidi"/>
              </w:rPr>
              <w:t>Doctorat</w:t>
            </w:r>
            <w:r w:rsidR="00013706">
              <w:rPr>
                <w:rFonts w:asciiTheme="majorBidi" w:hAnsiTheme="majorBidi" w:cstheme="majorBidi"/>
              </w:rPr>
              <w:t xml:space="preserve"> : </w:t>
            </w:r>
            <w:r w:rsidRPr="00013706">
              <w:rPr>
                <w:rFonts w:asciiTheme="majorBidi" w:hAnsiTheme="majorBidi" w:cstheme="majorBidi"/>
              </w:rPr>
              <w:t>30 points</w:t>
            </w:r>
            <w:r w:rsidR="00013706">
              <w:rPr>
                <w:rFonts w:asciiTheme="majorBidi" w:hAnsiTheme="majorBidi" w:cstheme="majorBidi"/>
              </w:rPr>
              <w:t xml:space="preserve"> </w:t>
            </w:r>
            <w:r w:rsidRPr="00013706">
              <w:rPr>
                <w:rFonts w:asciiTheme="majorBidi" w:hAnsiTheme="majorBidi" w:cstheme="majorBidi"/>
              </w:rPr>
              <w:t>/</w:t>
            </w:r>
            <w:r w:rsidR="00013706">
              <w:rPr>
                <w:rFonts w:asciiTheme="majorBidi" w:hAnsiTheme="majorBidi" w:cstheme="majorBidi"/>
              </w:rPr>
              <w:t xml:space="preserve"> </w:t>
            </w:r>
            <w:r w:rsidRPr="00013706">
              <w:rPr>
                <w:rFonts w:asciiTheme="majorBidi" w:hAnsiTheme="majorBidi" w:cstheme="majorBidi"/>
              </w:rPr>
              <w:t>20 points en cas de spécialité équivalente</w:t>
            </w:r>
          </w:p>
          <w:p w14:paraId="1CBDC47F" w14:textId="77777777" w:rsidR="00B549A0" w:rsidRPr="00013706" w:rsidRDefault="00B549A0" w:rsidP="00B549A0">
            <w:pPr>
              <w:autoSpaceDE w:val="0"/>
              <w:autoSpaceDN w:val="0"/>
              <w:adjustRightInd w:val="0"/>
              <w:jc w:val="both"/>
              <w:rPr>
                <w:rFonts w:asciiTheme="majorBidi" w:hAnsiTheme="majorBidi" w:cstheme="majorBidi"/>
              </w:rPr>
            </w:pPr>
          </w:p>
        </w:tc>
        <w:tc>
          <w:tcPr>
            <w:tcW w:w="2734" w:type="dxa"/>
            <w:vAlign w:val="center"/>
          </w:tcPr>
          <w:p w14:paraId="3727EC2B" w14:textId="77777777" w:rsidR="00B549A0" w:rsidRPr="00013706" w:rsidRDefault="00B549A0" w:rsidP="00013706">
            <w:pPr>
              <w:autoSpaceDE w:val="0"/>
              <w:autoSpaceDN w:val="0"/>
              <w:adjustRightInd w:val="0"/>
              <w:jc w:val="center"/>
              <w:rPr>
                <w:rFonts w:asciiTheme="majorBidi" w:hAnsiTheme="majorBidi" w:cstheme="majorBidi"/>
                <w:b/>
                <w:bCs/>
              </w:rPr>
            </w:pPr>
            <w:r w:rsidRPr="00013706">
              <w:rPr>
                <w:rFonts w:asciiTheme="majorBidi" w:hAnsiTheme="majorBidi" w:cstheme="majorBidi"/>
                <w:b/>
                <w:bCs/>
              </w:rPr>
              <w:t>30</w:t>
            </w:r>
          </w:p>
        </w:tc>
      </w:tr>
      <w:tr w:rsidR="00B549A0" w:rsidRPr="00013706" w14:paraId="78A20FA7" w14:textId="77777777" w:rsidTr="00013706">
        <w:trPr>
          <w:trHeight w:val="527"/>
          <w:jc w:val="center"/>
        </w:trPr>
        <w:tc>
          <w:tcPr>
            <w:tcW w:w="4196" w:type="dxa"/>
            <w:vAlign w:val="center"/>
          </w:tcPr>
          <w:p w14:paraId="2692912D" w14:textId="69FF4E45" w:rsidR="00B549A0" w:rsidRPr="00013706" w:rsidRDefault="00B549A0" w:rsidP="00013706">
            <w:pPr>
              <w:autoSpaceDE w:val="0"/>
              <w:autoSpaceDN w:val="0"/>
              <w:adjustRightInd w:val="0"/>
              <w:jc w:val="both"/>
              <w:rPr>
                <w:rFonts w:asciiTheme="majorBidi" w:hAnsiTheme="majorBidi" w:cstheme="majorBidi"/>
              </w:rPr>
            </w:pPr>
            <w:r w:rsidRPr="00013706">
              <w:rPr>
                <w:rFonts w:asciiTheme="majorBidi" w:hAnsiTheme="majorBidi" w:cstheme="majorBidi"/>
                <w:color w:val="000000" w:themeColor="text1"/>
              </w:rPr>
              <w:t>Certifications professionnelles dans le domaine du EIES</w:t>
            </w:r>
            <w:r w:rsidRPr="00013706">
              <w:rPr>
                <w:rFonts w:asciiTheme="majorBidi" w:hAnsiTheme="majorBidi" w:cstheme="majorBidi"/>
              </w:rPr>
              <w:t xml:space="preserve">  </w:t>
            </w:r>
          </w:p>
        </w:tc>
        <w:tc>
          <w:tcPr>
            <w:tcW w:w="2408" w:type="dxa"/>
            <w:vAlign w:val="center"/>
          </w:tcPr>
          <w:p w14:paraId="5FD82856" w14:textId="33514014" w:rsidR="00B549A0" w:rsidRPr="00013706" w:rsidRDefault="00B549A0" w:rsidP="00B549A0">
            <w:pPr>
              <w:autoSpaceDE w:val="0"/>
              <w:autoSpaceDN w:val="0"/>
              <w:adjustRightInd w:val="0"/>
              <w:jc w:val="both"/>
              <w:rPr>
                <w:rFonts w:asciiTheme="majorBidi" w:hAnsiTheme="majorBidi" w:cstheme="majorBidi"/>
              </w:rPr>
            </w:pPr>
            <w:r w:rsidRPr="00013706">
              <w:rPr>
                <w:rFonts w:asciiTheme="majorBidi" w:hAnsiTheme="majorBidi" w:cstheme="majorBidi"/>
              </w:rPr>
              <w:t>5 points par certificat</w:t>
            </w:r>
          </w:p>
        </w:tc>
        <w:tc>
          <w:tcPr>
            <w:tcW w:w="2734" w:type="dxa"/>
            <w:vAlign w:val="center"/>
          </w:tcPr>
          <w:p w14:paraId="029065E7" w14:textId="77777777" w:rsidR="00B549A0" w:rsidRPr="00013706" w:rsidRDefault="00B549A0" w:rsidP="00013706">
            <w:pPr>
              <w:autoSpaceDE w:val="0"/>
              <w:autoSpaceDN w:val="0"/>
              <w:adjustRightInd w:val="0"/>
              <w:jc w:val="center"/>
              <w:rPr>
                <w:rFonts w:asciiTheme="majorBidi" w:hAnsiTheme="majorBidi" w:cstheme="majorBidi"/>
                <w:b/>
                <w:bCs/>
              </w:rPr>
            </w:pPr>
            <w:r w:rsidRPr="00013706">
              <w:rPr>
                <w:rFonts w:asciiTheme="majorBidi" w:hAnsiTheme="majorBidi" w:cstheme="majorBidi"/>
                <w:b/>
                <w:bCs/>
              </w:rPr>
              <w:t>20</w:t>
            </w:r>
          </w:p>
        </w:tc>
      </w:tr>
      <w:tr w:rsidR="00B549A0" w:rsidRPr="00013706" w14:paraId="1657AAC6" w14:textId="77777777" w:rsidTr="00013706">
        <w:trPr>
          <w:trHeight w:val="913"/>
          <w:jc w:val="center"/>
        </w:trPr>
        <w:tc>
          <w:tcPr>
            <w:tcW w:w="4196" w:type="dxa"/>
            <w:vAlign w:val="center"/>
          </w:tcPr>
          <w:p w14:paraId="7C3F7779" w14:textId="42550157" w:rsidR="00B549A0" w:rsidRPr="00013706" w:rsidRDefault="00B549A0" w:rsidP="00013706">
            <w:pPr>
              <w:autoSpaceDE w:val="0"/>
              <w:autoSpaceDN w:val="0"/>
              <w:adjustRightInd w:val="0"/>
              <w:jc w:val="both"/>
              <w:rPr>
                <w:rFonts w:asciiTheme="majorBidi" w:hAnsiTheme="majorBidi" w:cstheme="majorBidi"/>
                <w:b/>
                <w:bCs/>
              </w:rPr>
            </w:pPr>
            <w:r w:rsidRPr="00013706">
              <w:rPr>
                <w:rFonts w:asciiTheme="majorBidi" w:hAnsiTheme="majorBidi" w:cstheme="majorBidi"/>
              </w:rPr>
              <w:t xml:space="preserve">Expérience professionnelle </w:t>
            </w:r>
            <w:r w:rsidR="00013706" w:rsidRPr="00013706">
              <w:rPr>
                <w:rFonts w:asciiTheme="majorBidi" w:hAnsiTheme="majorBidi" w:cstheme="majorBidi"/>
              </w:rPr>
              <w:t>dans le</w:t>
            </w:r>
            <w:r w:rsidRPr="00013706">
              <w:rPr>
                <w:rFonts w:asciiTheme="majorBidi" w:hAnsiTheme="majorBidi" w:cstheme="majorBidi"/>
              </w:rPr>
              <w:t xml:space="preserve"> domaine de la réalisation EIES </w:t>
            </w:r>
          </w:p>
        </w:tc>
        <w:tc>
          <w:tcPr>
            <w:tcW w:w="2408" w:type="dxa"/>
            <w:vAlign w:val="center"/>
          </w:tcPr>
          <w:p w14:paraId="29D74CD4" w14:textId="42A9C30C" w:rsidR="00B549A0" w:rsidRPr="00013706" w:rsidRDefault="00013706" w:rsidP="00B549A0">
            <w:pPr>
              <w:autoSpaceDE w:val="0"/>
              <w:autoSpaceDN w:val="0"/>
              <w:adjustRightInd w:val="0"/>
              <w:jc w:val="both"/>
              <w:rPr>
                <w:rFonts w:asciiTheme="majorBidi" w:hAnsiTheme="majorBidi" w:cstheme="majorBidi"/>
              </w:rPr>
            </w:pPr>
            <w:r>
              <w:rPr>
                <w:rFonts w:asciiTheme="majorBidi" w:hAnsiTheme="majorBidi" w:cstheme="majorBidi"/>
              </w:rPr>
              <w:t>5</w:t>
            </w:r>
            <w:r w:rsidR="00B549A0" w:rsidRPr="00013706">
              <w:rPr>
                <w:rFonts w:asciiTheme="majorBidi" w:hAnsiTheme="majorBidi" w:cstheme="majorBidi"/>
              </w:rPr>
              <w:t xml:space="preserve"> points par attestation prise en considération                                                                 </w:t>
            </w:r>
          </w:p>
        </w:tc>
        <w:tc>
          <w:tcPr>
            <w:tcW w:w="2734" w:type="dxa"/>
            <w:vAlign w:val="center"/>
          </w:tcPr>
          <w:p w14:paraId="43AB1BD6" w14:textId="77777777" w:rsidR="00B549A0" w:rsidRPr="00013706" w:rsidRDefault="00B549A0" w:rsidP="00013706">
            <w:pPr>
              <w:autoSpaceDE w:val="0"/>
              <w:autoSpaceDN w:val="0"/>
              <w:adjustRightInd w:val="0"/>
              <w:jc w:val="center"/>
              <w:rPr>
                <w:rFonts w:asciiTheme="majorBidi" w:hAnsiTheme="majorBidi" w:cstheme="majorBidi"/>
                <w:b/>
                <w:bCs/>
              </w:rPr>
            </w:pPr>
            <w:r w:rsidRPr="00013706">
              <w:rPr>
                <w:rFonts w:asciiTheme="majorBidi" w:hAnsiTheme="majorBidi" w:cstheme="majorBidi"/>
                <w:b/>
                <w:bCs/>
              </w:rPr>
              <w:t>20</w:t>
            </w:r>
          </w:p>
        </w:tc>
      </w:tr>
      <w:tr w:rsidR="00B549A0" w:rsidRPr="00013706" w14:paraId="7395F7AF" w14:textId="77777777" w:rsidTr="00013706">
        <w:trPr>
          <w:trHeight w:val="700"/>
          <w:jc w:val="center"/>
        </w:trPr>
        <w:tc>
          <w:tcPr>
            <w:tcW w:w="4196" w:type="dxa"/>
            <w:vAlign w:val="center"/>
          </w:tcPr>
          <w:p w14:paraId="3C3F3317" w14:textId="7A99F579" w:rsidR="00B549A0" w:rsidRPr="00013706" w:rsidRDefault="00B549A0" w:rsidP="00B549A0">
            <w:pPr>
              <w:pStyle w:val="Paragraphedeliste"/>
              <w:autoSpaceDE w:val="0"/>
              <w:autoSpaceDN w:val="0"/>
              <w:adjustRightInd w:val="0"/>
              <w:ind w:left="0"/>
              <w:jc w:val="both"/>
              <w:rPr>
                <w:rFonts w:asciiTheme="majorBidi" w:hAnsiTheme="majorBidi" w:cstheme="majorBidi"/>
                <w:b/>
                <w:bCs/>
              </w:rPr>
            </w:pPr>
            <w:r w:rsidRPr="00013706">
              <w:rPr>
                <w:rFonts w:asciiTheme="majorBidi" w:hAnsiTheme="majorBidi" w:cstheme="majorBidi"/>
              </w:rPr>
              <w:t xml:space="preserve">Expérience en formation similaire </w:t>
            </w:r>
          </w:p>
          <w:p w14:paraId="5F97C5EE" w14:textId="77777777" w:rsidR="00B549A0" w:rsidRPr="00013706" w:rsidRDefault="00B549A0" w:rsidP="00B549A0">
            <w:pPr>
              <w:pStyle w:val="Paragraphedeliste"/>
              <w:autoSpaceDE w:val="0"/>
              <w:autoSpaceDN w:val="0"/>
              <w:adjustRightInd w:val="0"/>
              <w:ind w:left="0"/>
              <w:jc w:val="both"/>
              <w:rPr>
                <w:rFonts w:asciiTheme="majorBidi" w:hAnsiTheme="majorBidi" w:cstheme="majorBidi"/>
              </w:rPr>
            </w:pPr>
          </w:p>
        </w:tc>
        <w:tc>
          <w:tcPr>
            <w:tcW w:w="2408" w:type="dxa"/>
            <w:vAlign w:val="center"/>
          </w:tcPr>
          <w:p w14:paraId="5C912DBA" w14:textId="76FDE4E5" w:rsidR="00B549A0" w:rsidRPr="00013706" w:rsidRDefault="00B549A0" w:rsidP="00B549A0">
            <w:pPr>
              <w:autoSpaceDE w:val="0"/>
              <w:autoSpaceDN w:val="0"/>
              <w:adjustRightInd w:val="0"/>
              <w:jc w:val="both"/>
              <w:rPr>
                <w:rFonts w:asciiTheme="majorBidi" w:hAnsiTheme="majorBidi" w:cstheme="majorBidi"/>
              </w:rPr>
            </w:pPr>
            <w:r w:rsidRPr="00013706">
              <w:rPr>
                <w:rFonts w:asciiTheme="majorBidi" w:hAnsiTheme="majorBidi" w:cstheme="majorBidi"/>
              </w:rPr>
              <w:t xml:space="preserve">5 points par formation                                                                                                                                </w:t>
            </w:r>
          </w:p>
        </w:tc>
        <w:tc>
          <w:tcPr>
            <w:tcW w:w="2734" w:type="dxa"/>
            <w:vAlign w:val="center"/>
          </w:tcPr>
          <w:p w14:paraId="4894127C" w14:textId="77777777" w:rsidR="00B549A0" w:rsidRPr="00013706" w:rsidRDefault="00B549A0" w:rsidP="00013706">
            <w:pPr>
              <w:autoSpaceDE w:val="0"/>
              <w:autoSpaceDN w:val="0"/>
              <w:adjustRightInd w:val="0"/>
              <w:jc w:val="center"/>
              <w:rPr>
                <w:rFonts w:asciiTheme="majorBidi" w:hAnsiTheme="majorBidi" w:cstheme="majorBidi"/>
                <w:b/>
                <w:bCs/>
              </w:rPr>
            </w:pPr>
            <w:r w:rsidRPr="00013706">
              <w:rPr>
                <w:rFonts w:asciiTheme="majorBidi" w:hAnsiTheme="majorBidi" w:cstheme="majorBidi"/>
                <w:b/>
                <w:bCs/>
              </w:rPr>
              <w:t>20</w:t>
            </w:r>
          </w:p>
        </w:tc>
      </w:tr>
      <w:tr w:rsidR="00B549A0" w:rsidRPr="00013706" w14:paraId="1DA1F6BB" w14:textId="77777777" w:rsidTr="00013706">
        <w:trPr>
          <w:trHeight w:val="1844"/>
          <w:jc w:val="center"/>
        </w:trPr>
        <w:tc>
          <w:tcPr>
            <w:tcW w:w="4196" w:type="dxa"/>
          </w:tcPr>
          <w:p w14:paraId="5B4BF034" w14:textId="49426F78" w:rsidR="00B549A0" w:rsidRPr="00013706" w:rsidRDefault="00B549A0" w:rsidP="00B549A0">
            <w:pPr>
              <w:pStyle w:val="Paragraphedeliste"/>
              <w:autoSpaceDE w:val="0"/>
              <w:autoSpaceDN w:val="0"/>
              <w:adjustRightInd w:val="0"/>
              <w:ind w:left="0"/>
              <w:jc w:val="both"/>
              <w:rPr>
                <w:rFonts w:asciiTheme="majorBidi" w:hAnsiTheme="majorBidi" w:cstheme="majorBidi"/>
                <w:bCs/>
              </w:rPr>
            </w:pPr>
            <w:r w:rsidRPr="00013706">
              <w:rPr>
                <w:rFonts w:asciiTheme="majorBidi" w:hAnsiTheme="majorBidi" w:cstheme="majorBidi"/>
                <w:bCs/>
                <w:color w:val="000000" w:themeColor="text1"/>
              </w:rPr>
              <w:t>Proposition de programme</w:t>
            </w:r>
          </w:p>
        </w:tc>
        <w:tc>
          <w:tcPr>
            <w:tcW w:w="2408" w:type="dxa"/>
            <w:vAlign w:val="center"/>
          </w:tcPr>
          <w:p w14:paraId="54E62C88" w14:textId="4D08E90E" w:rsidR="00B549A0" w:rsidRPr="00013706" w:rsidRDefault="00B549A0" w:rsidP="00013706">
            <w:pPr>
              <w:pStyle w:val="Paragraphedeliste"/>
              <w:numPr>
                <w:ilvl w:val="0"/>
                <w:numId w:val="33"/>
              </w:numPr>
              <w:jc w:val="both"/>
              <w:rPr>
                <w:rFonts w:asciiTheme="majorBidi" w:hAnsiTheme="majorBidi" w:cstheme="majorBidi"/>
                <w:color w:val="000000" w:themeColor="text1"/>
              </w:rPr>
            </w:pPr>
            <w:r w:rsidRPr="00013706">
              <w:rPr>
                <w:rFonts w:asciiTheme="majorBidi" w:hAnsiTheme="majorBidi" w:cstheme="majorBidi"/>
                <w:color w:val="000000" w:themeColor="text1"/>
              </w:rPr>
              <w:t>Programme standard :</w:t>
            </w:r>
            <w:r w:rsidR="00013706">
              <w:rPr>
                <w:rFonts w:asciiTheme="majorBidi" w:hAnsiTheme="majorBidi" w:cstheme="majorBidi"/>
                <w:color w:val="000000" w:themeColor="text1"/>
              </w:rPr>
              <w:t xml:space="preserve"> </w:t>
            </w:r>
            <w:r w:rsidRPr="00013706">
              <w:rPr>
                <w:rFonts w:asciiTheme="majorBidi" w:hAnsiTheme="majorBidi" w:cstheme="majorBidi"/>
                <w:color w:val="000000" w:themeColor="text1"/>
              </w:rPr>
              <w:t>5 points</w:t>
            </w:r>
          </w:p>
          <w:p w14:paraId="4F78850F" w14:textId="579EB65B" w:rsidR="00B549A0" w:rsidRPr="00013706" w:rsidRDefault="00B549A0" w:rsidP="00013706">
            <w:pPr>
              <w:pStyle w:val="Paragraphedeliste"/>
              <w:numPr>
                <w:ilvl w:val="0"/>
                <w:numId w:val="33"/>
              </w:numPr>
              <w:jc w:val="both"/>
              <w:rPr>
                <w:rFonts w:asciiTheme="majorBidi" w:hAnsiTheme="majorBidi" w:cstheme="majorBidi"/>
                <w:color w:val="000000" w:themeColor="text1"/>
              </w:rPr>
            </w:pPr>
            <w:r w:rsidRPr="00013706">
              <w:rPr>
                <w:rFonts w:asciiTheme="majorBidi" w:hAnsiTheme="majorBidi" w:cstheme="majorBidi"/>
                <w:color w:val="000000" w:themeColor="text1"/>
              </w:rPr>
              <w:t>Programme détaillé et adapté au thème de la formation :</w:t>
            </w:r>
            <w:r w:rsidR="00013706">
              <w:rPr>
                <w:rFonts w:asciiTheme="majorBidi" w:hAnsiTheme="majorBidi" w:cstheme="majorBidi"/>
                <w:color w:val="000000" w:themeColor="text1"/>
              </w:rPr>
              <w:t xml:space="preserve"> </w:t>
            </w:r>
            <w:r w:rsidRPr="00013706">
              <w:rPr>
                <w:rFonts w:asciiTheme="majorBidi" w:hAnsiTheme="majorBidi" w:cstheme="majorBidi"/>
                <w:color w:val="000000" w:themeColor="text1"/>
              </w:rPr>
              <w:t>10 points</w:t>
            </w:r>
          </w:p>
          <w:p w14:paraId="5D9572AE" w14:textId="77777777" w:rsidR="00B549A0" w:rsidRPr="00013706" w:rsidRDefault="00B549A0" w:rsidP="00B549A0">
            <w:pPr>
              <w:autoSpaceDE w:val="0"/>
              <w:autoSpaceDN w:val="0"/>
              <w:adjustRightInd w:val="0"/>
              <w:jc w:val="both"/>
              <w:rPr>
                <w:rFonts w:asciiTheme="majorBidi" w:hAnsiTheme="majorBidi" w:cstheme="majorBidi"/>
              </w:rPr>
            </w:pPr>
          </w:p>
        </w:tc>
        <w:tc>
          <w:tcPr>
            <w:tcW w:w="2734" w:type="dxa"/>
            <w:vAlign w:val="center"/>
          </w:tcPr>
          <w:p w14:paraId="495D5C12" w14:textId="77777777" w:rsidR="00B549A0" w:rsidRPr="00013706" w:rsidRDefault="00B549A0" w:rsidP="00013706">
            <w:pPr>
              <w:autoSpaceDE w:val="0"/>
              <w:autoSpaceDN w:val="0"/>
              <w:adjustRightInd w:val="0"/>
              <w:jc w:val="center"/>
              <w:rPr>
                <w:rFonts w:asciiTheme="majorBidi" w:hAnsiTheme="majorBidi" w:cstheme="majorBidi"/>
                <w:b/>
                <w:bCs/>
              </w:rPr>
            </w:pPr>
            <w:r w:rsidRPr="00013706">
              <w:rPr>
                <w:rFonts w:asciiTheme="majorBidi" w:hAnsiTheme="majorBidi" w:cstheme="majorBidi"/>
                <w:b/>
                <w:bCs/>
              </w:rPr>
              <w:t>10</w:t>
            </w:r>
          </w:p>
        </w:tc>
      </w:tr>
      <w:tr w:rsidR="00013706" w:rsidRPr="00013706" w14:paraId="78DA62EF" w14:textId="77777777" w:rsidTr="00915676">
        <w:trPr>
          <w:trHeight w:val="1319"/>
          <w:jc w:val="center"/>
        </w:trPr>
        <w:tc>
          <w:tcPr>
            <w:tcW w:w="6604" w:type="dxa"/>
            <w:gridSpan w:val="2"/>
            <w:vAlign w:val="center"/>
          </w:tcPr>
          <w:p w14:paraId="6924C1AF" w14:textId="77777777" w:rsidR="00013706" w:rsidRPr="00013706" w:rsidRDefault="00013706" w:rsidP="00B549A0">
            <w:pPr>
              <w:autoSpaceDE w:val="0"/>
              <w:autoSpaceDN w:val="0"/>
              <w:adjustRightInd w:val="0"/>
              <w:jc w:val="both"/>
              <w:rPr>
                <w:rFonts w:asciiTheme="majorBidi" w:hAnsiTheme="majorBidi" w:cstheme="majorBidi"/>
                <w:color w:val="000000" w:themeColor="text1"/>
              </w:rPr>
            </w:pPr>
            <w:r w:rsidRPr="00013706">
              <w:rPr>
                <w:rFonts w:asciiTheme="majorBidi" w:hAnsiTheme="majorBidi" w:cstheme="majorBidi"/>
                <w:color w:val="000000" w:themeColor="text1"/>
              </w:rPr>
              <w:t xml:space="preserve">Maximum des points pour les 6 critères est </w:t>
            </w:r>
            <w:r w:rsidRPr="00013706">
              <w:rPr>
                <w:rFonts w:asciiTheme="majorBidi" w:hAnsiTheme="majorBidi" w:cstheme="majorBidi"/>
                <w:b/>
                <w:bCs/>
                <w:color w:val="000000" w:themeColor="text1"/>
              </w:rPr>
              <w:t>100 points</w:t>
            </w:r>
          </w:p>
          <w:p w14:paraId="6FC6F908" w14:textId="4227422C" w:rsidR="00013706" w:rsidRPr="00013706" w:rsidRDefault="00013706" w:rsidP="00B549A0">
            <w:pPr>
              <w:autoSpaceDE w:val="0"/>
              <w:autoSpaceDN w:val="0"/>
              <w:adjustRightInd w:val="0"/>
              <w:jc w:val="both"/>
              <w:rPr>
                <w:rFonts w:asciiTheme="majorBidi" w:hAnsiTheme="majorBidi" w:cstheme="majorBidi"/>
                <w:b/>
                <w:bCs/>
              </w:rPr>
            </w:pPr>
            <w:r w:rsidRPr="00013706">
              <w:rPr>
                <w:rFonts w:asciiTheme="majorBidi" w:hAnsiTheme="majorBidi" w:cstheme="majorBidi"/>
                <w:color w:val="000000" w:themeColor="text1"/>
              </w:rPr>
              <w:t xml:space="preserve">Le score technique minimum requis pour être retenu est de </w:t>
            </w:r>
            <w:r w:rsidRPr="00013706">
              <w:rPr>
                <w:rFonts w:asciiTheme="majorBidi" w:hAnsiTheme="majorBidi" w:cstheme="majorBidi"/>
                <w:b/>
                <w:bCs/>
                <w:color w:val="000000" w:themeColor="text1"/>
              </w:rPr>
              <w:t>50</w:t>
            </w:r>
            <w:r w:rsidRPr="00013706">
              <w:rPr>
                <w:rFonts w:asciiTheme="majorBidi" w:hAnsiTheme="majorBidi" w:cstheme="majorBidi"/>
                <w:b/>
                <w:color w:val="000000" w:themeColor="text1"/>
              </w:rPr>
              <w:t xml:space="preserve"> points</w:t>
            </w:r>
            <w:r w:rsidRPr="00013706">
              <w:rPr>
                <w:rFonts w:asciiTheme="majorBidi" w:hAnsiTheme="majorBidi" w:cstheme="majorBidi"/>
                <w:color w:val="000000" w:themeColor="text1"/>
              </w:rPr>
              <w:t xml:space="preserve">  </w:t>
            </w:r>
          </w:p>
        </w:tc>
        <w:tc>
          <w:tcPr>
            <w:tcW w:w="2734" w:type="dxa"/>
            <w:vAlign w:val="center"/>
          </w:tcPr>
          <w:p w14:paraId="3F4C9AC6" w14:textId="77777777" w:rsidR="00013706" w:rsidRPr="00013706" w:rsidRDefault="00013706" w:rsidP="00013706">
            <w:pPr>
              <w:autoSpaceDE w:val="0"/>
              <w:autoSpaceDN w:val="0"/>
              <w:adjustRightInd w:val="0"/>
              <w:jc w:val="center"/>
              <w:rPr>
                <w:rFonts w:asciiTheme="majorBidi" w:hAnsiTheme="majorBidi" w:cstheme="majorBidi"/>
                <w:b/>
                <w:bCs/>
              </w:rPr>
            </w:pPr>
            <w:r w:rsidRPr="00013706">
              <w:rPr>
                <w:rFonts w:asciiTheme="majorBidi" w:hAnsiTheme="majorBidi" w:cstheme="majorBidi"/>
                <w:b/>
                <w:bCs/>
              </w:rPr>
              <w:t>100 points</w:t>
            </w:r>
          </w:p>
        </w:tc>
      </w:tr>
    </w:tbl>
    <w:p w14:paraId="6D127630" w14:textId="77777777" w:rsidR="00B549A0" w:rsidRPr="00013706" w:rsidRDefault="00B549A0" w:rsidP="00B549A0">
      <w:pPr>
        <w:jc w:val="both"/>
        <w:rPr>
          <w:rFonts w:asciiTheme="majorBidi" w:hAnsiTheme="majorBidi" w:cstheme="majorBidi"/>
          <w:color w:val="000000" w:themeColor="text1"/>
          <w:lang w:eastAsia="en-GB"/>
        </w:rPr>
      </w:pPr>
    </w:p>
    <w:p w14:paraId="784D09F1" w14:textId="77777777" w:rsidR="00B549A0" w:rsidRPr="00013706" w:rsidRDefault="00B549A0" w:rsidP="00B549A0">
      <w:pPr>
        <w:jc w:val="both"/>
        <w:rPr>
          <w:rFonts w:asciiTheme="majorBidi" w:hAnsiTheme="majorBidi" w:cstheme="majorBidi"/>
          <w:color w:val="000000" w:themeColor="text1"/>
          <w:lang w:eastAsia="en-GB" w:bidi="fr-FR"/>
        </w:rPr>
      </w:pPr>
      <w:r w:rsidRPr="00013706">
        <w:rPr>
          <w:rFonts w:asciiTheme="majorBidi" w:hAnsiTheme="majorBidi" w:cstheme="majorBidi"/>
          <w:color w:val="000000" w:themeColor="text1"/>
          <w:lang w:eastAsia="en-GB" w:bidi="fr-FR"/>
        </w:rPr>
        <w:t>NB : Seules les offres ayant obtenu une note technique ≥ 50/100 seront retenues pour le dépouillement financier.</w:t>
      </w:r>
    </w:p>
    <w:p w14:paraId="6A6A984B" w14:textId="77777777" w:rsidR="00E61460" w:rsidRDefault="00E61460" w:rsidP="00B549A0">
      <w:pPr>
        <w:jc w:val="both"/>
        <w:rPr>
          <w:rFonts w:asciiTheme="majorBidi" w:hAnsiTheme="majorBidi" w:cstheme="majorBidi"/>
          <w:color w:val="000000" w:themeColor="text1"/>
          <w:lang w:eastAsia="en-GB" w:bidi="fr-FR"/>
        </w:rPr>
      </w:pPr>
    </w:p>
    <w:p w14:paraId="3E836227" w14:textId="788818C7" w:rsidR="00B549A0" w:rsidRPr="00E61460" w:rsidRDefault="00E61460" w:rsidP="00E61460">
      <w:pPr>
        <w:pStyle w:val="Paragraphedeliste"/>
        <w:numPr>
          <w:ilvl w:val="0"/>
          <w:numId w:val="29"/>
        </w:numPr>
        <w:jc w:val="both"/>
        <w:rPr>
          <w:rFonts w:asciiTheme="majorBidi" w:hAnsiTheme="majorBidi" w:cstheme="majorBidi"/>
          <w:b/>
          <w:bCs/>
          <w:color w:val="000000" w:themeColor="text1"/>
        </w:rPr>
      </w:pPr>
      <w:r>
        <w:rPr>
          <w:rFonts w:asciiTheme="majorBidi" w:hAnsiTheme="majorBidi" w:cstheme="majorBidi"/>
          <w:b/>
          <w:bCs/>
          <w:color w:val="000000" w:themeColor="text1"/>
        </w:rPr>
        <w:t>EVALUATION DES OFFRES FINANCIERES</w:t>
      </w:r>
    </w:p>
    <w:p w14:paraId="15E8BC1A" w14:textId="77777777" w:rsidR="00E61460" w:rsidRDefault="00E61460" w:rsidP="00B549A0">
      <w:pPr>
        <w:jc w:val="both"/>
        <w:rPr>
          <w:rFonts w:asciiTheme="majorBidi" w:hAnsiTheme="majorBidi" w:cstheme="majorBidi"/>
          <w:color w:val="000000" w:themeColor="text1"/>
          <w:lang w:eastAsia="en-GB" w:bidi="fr-FR"/>
        </w:rPr>
      </w:pPr>
    </w:p>
    <w:p w14:paraId="515958E5" w14:textId="731FD08C" w:rsidR="00B549A0" w:rsidRPr="00013706" w:rsidRDefault="00B549A0" w:rsidP="00B549A0">
      <w:pPr>
        <w:jc w:val="both"/>
        <w:rPr>
          <w:rFonts w:asciiTheme="majorBidi" w:hAnsiTheme="majorBidi" w:cstheme="majorBidi"/>
          <w:color w:val="000000" w:themeColor="text1"/>
          <w:lang w:eastAsia="en-GB" w:bidi="fr-FR"/>
        </w:rPr>
      </w:pPr>
      <w:r w:rsidRPr="00013706">
        <w:rPr>
          <w:rFonts w:asciiTheme="majorBidi" w:hAnsiTheme="majorBidi" w:cstheme="majorBidi"/>
          <w:color w:val="000000" w:themeColor="text1"/>
          <w:lang w:eastAsia="en-GB" w:bidi="fr-FR"/>
        </w:rPr>
        <w:t xml:space="preserve">La note financière est calculée comme suit : </w:t>
      </w:r>
      <w:proofErr w:type="spellStart"/>
      <w:r w:rsidRPr="00013706">
        <w:rPr>
          <w:rFonts w:asciiTheme="majorBidi" w:hAnsiTheme="majorBidi" w:cstheme="majorBidi"/>
          <w:color w:val="000000" w:themeColor="text1"/>
          <w:lang w:eastAsia="en-GB" w:bidi="fr-FR"/>
        </w:rPr>
        <w:t>NFn</w:t>
      </w:r>
      <w:proofErr w:type="spellEnd"/>
      <w:r w:rsidR="005D29DB">
        <w:rPr>
          <w:rFonts w:asciiTheme="majorBidi" w:hAnsiTheme="majorBidi" w:cstheme="majorBidi"/>
          <w:color w:val="000000" w:themeColor="text1"/>
          <w:lang w:eastAsia="en-GB" w:bidi="fr-FR"/>
        </w:rPr>
        <w:t xml:space="preserve"> </w:t>
      </w:r>
      <w:r w:rsidRPr="00013706">
        <w:rPr>
          <w:rFonts w:asciiTheme="majorBidi" w:hAnsiTheme="majorBidi" w:cstheme="majorBidi"/>
          <w:color w:val="000000" w:themeColor="text1"/>
          <w:lang w:eastAsia="en-GB" w:bidi="fr-FR"/>
        </w:rPr>
        <w:t>= (</w:t>
      </w:r>
      <w:proofErr w:type="spellStart"/>
      <w:r w:rsidRPr="00013706">
        <w:rPr>
          <w:rFonts w:asciiTheme="majorBidi" w:hAnsiTheme="majorBidi" w:cstheme="majorBidi"/>
          <w:color w:val="000000" w:themeColor="text1"/>
          <w:lang w:eastAsia="en-GB" w:bidi="fr-FR"/>
        </w:rPr>
        <w:t>OFmd</w:t>
      </w:r>
      <w:proofErr w:type="spellEnd"/>
      <w:r w:rsidRPr="00013706">
        <w:rPr>
          <w:rFonts w:asciiTheme="majorBidi" w:hAnsiTheme="majorBidi" w:cstheme="majorBidi"/>
          <w:color w:val="000000" w:themeColor="text1"/>
          <w:lang w:eastAsia="en-GB" w:bidi="fr-FR"/>
        </w:rPr>
        <w:t xml:space="preserve">/ </w:t>
      </w:r>
      <w:proofErr w:type="spellStart"/>
      <w:r w:rsidRPr="00013706">
        <w:rPr>
          <w:rFonts w:asciiTheme="majorBidi" w:hAnsiTheme="majorBidi" w:cstheme="majorBidi"/>
          <w:color w:val="000000" w:themeColor="text1"/>
          <w:lang w:eastAsia="en-GB" w:bidi="fr-FR"/>
        </w:rPr>
        <w:t>OFn</w:t>
      </w:r>
      <w:proofErr w:type="spellEnd"/>
      <w:r w:rsidRPr="00013706">
        <w:rPr>
          <w:rFonts w:asciiTheme="majorBidi" w:hAnsiTheme="majorBidi" w:cstheme="majorBidi"/>
          <w:color w:val="000000" w:themeColor="text1"/>
          <w:lang w:eastAsia="en-GB" w:bidi="fr-FR"/>
        </w:rPr>
        <w:t xml:space="preserve">) x 30 </w:t>
      </w:r>
    </w:p>
    <w:p w14:paraId="6BB42427" w14:textId="77777777" w:rsidR="00B549A0" w:rsidRPr="00013706" w:rsidRDefault="00B549A0" w:rsidP="00B549A0">
      <w:pPr>
        <w:numPr>
          <w:ilvl w:val="0"/>
          <w:numId w:val="26"/>
        </w:numPr>
        <w:spacing w:after="160" w:line="278" w:lineRule="auto"/>
        <w:jc w:val="both"/>
        <w:rPr>
          <w:rFonts w:asciiTheme="majorBidi" w:hAnsiTheme="majorBidi" w:cstheme="majorBidi"/>
          <w:color w:val="000000" w:themeColor="text1"/>
          <w:lang w:eastAsia="en-GB" w:bidi="fr-FR"/>
        </w:rPr>
      </w:pPr>
      <w:proofErr w:type="spellStart"/>
      <w:r w:rsidRPr="00013706">
        <w:rPr>
          <w:rFonts w:asciiTheme="majorBidi" w:hAnsiTheme="majorBidi" w:cstheme="majorBidi"/>
          <w:color w:val="000000" w:themeColor="text1"/>
          <w:lang w:eastAsia="en-GB" w:bidi="fr-FR"/>
        </w:rPr>
        <w:t>NFn</w:t>
      </w:r>
      <w:proofErr w:type="spellEnd"/>
      <w:r w:rsidRPr="00013706">
        <w:rPr>
          <w:rFonts w:asciiTheme="majorBidi" w:hAnsiTheme="majorBidi" w:cstheme="majorBidi"/>
          <w:color w:val="000000" w:themeColor="text1"/>
          <w:lang w:eastAsia="en-GB" w:bidi="fr-FR"/>
        </w:rPr>
        <w:t xml:space="preserve"> ; note de l’offre n </w:t>
      </w:r>
    </w:p>
    <w:p w14:paraId="78DBD9A3" w14:textId="77777777" w:rsidR="00B549A0" w:rsidRPr="00013706" w:rsidRDefault="00B549A0" w:rsidP="00B549A0">
      <w:pPr>
        <w:numPr>
          <w:ilvl w:val="0"/>
          <w:numId w:val="26"/>
        </w:numPr>
        <w:spacing w:after="160" w:line="278" w:lineRule="auto"/>
        <w:jc w:val="both"/>
        <w:rPr>
          <w:rFonts w:asciiTheme="majorBidi" w:hAnsiTheme="majorBidi" w:cstheme="majorBidi"/>
          <w:color w:val="000000" w:themeColor="text1"/>
          <w:lang w:eastAsia="en-GB" w:bidi="fr-FR"/>
        </w:rPr>
      </w:pPr>
      <w:proofErr w:type="spellStart"/>
      <w:r w:rsidRPr="00013706">
        <w:rPr>
          <w:rFonts w:asciiTheme="majorBidi" w:hAnsiTheme="majorBidi" w:cstheme="majorBidi"/>
          <w:color w:val="000000" w:themeColor="text1"/>
          <w:lang w:eastAsia="en-GB" w:bidi="fr-FR"/>
        </w:rPr>
        <w:t>OFmd</w:t>
      </w:r>
      <w:proofErr w:type="spellEnd"/>
      <w:r w:rsidRPr="00013706">
        <w:rPr>
          <w:rFonts w:asciiTheme="majorBidi" w:hAnsiTheme="majorBidi" w:cstheme="majorBidi"/>
          <w:color w:val="000000" w:themeColor="text1"/>
          <w:lang w:eastAsia="en-GB" w:bidi="fr-FR"/>
        </w:rPr>
        <w:t xml:space="preserve"> ; montant de l’offre la moins onéreuse </w:t>
      </w:r>
    </w:p>
    <w:p w14:paraId="25392A98" w14:textId="77777777" w:rsidR="00B549A0" w:rsidRPr="00013706" w:rsidRDefault="00B549A0" w:rsidP="00B549A0">
      <w:pPr>
        <w:numPr>
          <w:ilvl w:val="0"/>
          <w:numId w:val="26"/>
        </w:numPr>
        <w:spacing w:after="160" w:line="278" w:lineRule="auto"/>
        <w:jc w:val="both"/>
        <w:rPr>
          <w:rFonts w:asciiTheme="majorBidi" w:hAnsiTheme="majorBidi" w:cstheme="majorBidi"/>
          <w:color w:val="000000" w:themeColor="text1"/>
          <w:lang w:eastAsia="en-GB" w:bidi="fr-FR"/>
        </w:rPr>
      </w:pPr>
      <w:proofErr w:type="spellStart"/>
      <w:r w:rsidRPr="00013706">
        <w:rPr>
          <w:rFonts w:asciiTheme="majorBidi" w:hAnsiTheme="majorBidi" w:cstheme="majorBidi"/>
          <w:color w:val="000000" w:themeColor="text1"/>
          <w:lang w:eastAsia="en-GB" w:bidi="fr-FR"/>
        </w:rPr>
        <w:lastRenderedPageBreak/>
        <w:t>Ofn</w:t>
      </w:r>
      <w:proofErr w:type="spellEnd"/>
      <w:r w:rsidRPr="00013706">
        <w:rPr>
          <w:rFonts w:asciiTheme="majorBidi" w:hAnsiTheme="majorBidi" w:cstheme="majorBidi"/>
          <w:color w:val="000000" w:themeColor="text1"/>
          <w:lang w:eastAsia="en-GB" w:bidi="fr-FR"/>
        </w:rPr>
        <w:t xml:space="preserve"> : montant de l’offre </w:t>
      </w:r>
    </w:p>
    <w:p w14:paraId="08D3E0D9" w14:textId="77777777" w:rsidR="005D29DB" w:rsidRDefault="005D29DB" w:rsidP="00B549A0">
      <w:pPr>
        <w:jc w:val="both"/>
        <w:rPr>
          <w:rFonts w:ascii="Segoe UI Symbol" w:hAnsi="Segoe UI Symbol" w:cs="Segoe UI Symbol"/>
          <w:color w:val="000000" w:themeColor="text1"/>
          <w:lang w:eastAsia="en-GB" w:bidi="fr-FR"/>
        </w:rPr>
      </w:pPr>
    </w:p>
    <w:p w14:paraId="1D23BDBF" w14:textId="65E39E77" w:rsidR="00B549A0" w:rsidRPr="005D29DB" w:rsidRDefault="005D29DB" w:rsidP="005D29DB">
      <w:pPr>
        <w:pStyle w:val="Paragraphedeliste"/>
        <w:numPr>
          <w:ilvl w:val="0"/>
          <w:numId w:val="29"/>
        </w:numPr>
        <w:jc w:val="both"/>
        <w:rPr>
          <w:rFonts w:asciiTheme="majorBidi" w:hAnsiTheme="majorBidi" w:cstheme="majorBidi"/>
          <w:b/>
          <w:bCs/>
          <w:color w:val="000000" w:themeColor="text1"/>
        </w:rPr>
      </w:pPr>
      <w:r>
        <w:rPr>
          <w:rFonts w:asciiTheme="majorBidi" w:hAnsiTheme="majorBidi" w:cstheme="majorBidi"/>
          <w:b/>
          <w:bCs/>
          <w:color w:val="000000" w:themeColor="text1"/>
        </w:rPr>
        <w:t>CHOIX DU SOUMISSIONNAIRE</w:t>
      </w:r>
    </w:p>
    <w:p w14:paraId="7F330886" w14:textId="77777777" w:rsidR="00B549A0" w:rsidRPr="00013706" w:rsidRDefault="00B549A0" w:rsidP="00B549A0">
      <w:pPr>
        <w:jc w:val="both"/>
        <w:rPr>
          <w:rFonts w:asciiTheme="majorBidi" w:hAnsiTheme="majorBidi" w:cstheme="majorBidi"/>
          <w:color w:val="000000" w:themeColor="text1"/>
          <w:lang w:eastAsia="en-GB" w:bidi="fr-FR"/>
        </w:rPr>
      </w:pPr>
    </w:p>
    <w:p w14:paraId="63DAE919" w14:textId="77777777" w:rsidR="00B549A0" w:rsidRPr="00013706" w:rsidRDefault="00B549A0" w:rsidP="00B549A0">
      <w:pPr>
        <w:jc w:val="both"/>
        <w:rPr>
          <w:rFonts w:asciiTheme="majorBidi" w:hAnsiTheme="majorBidi" w:cstheme="majorBidi"/>
          <w:color w:val="000000" w:themeColor="text1"/>
          <w:lang w:eastAsia="en-GB" w:bidi="fr-FR"/>
        </w:rPr>
      </w:pPr>
      <w:r w:rsidRPr="00013706">
        <w:rPr>
          <w:rFonts w:asciiTheme="majorBidi" w:hAnsiTheme="majorBidi" w:cstheme="majorBidi"/>
          <w:color w:val="000000" w:themeColor="text1"/>
          <w:lang w:eastAsia="en-GB" w:bidi="fr-FR"/>
        </w:rPr>
        <w:t xml:space="preserve">L’offre retenue sera celle qui aura la meilleure note globale parmi celles conformes et jugées acceptables. </w:t>
      </w:r>
    </w:p>
    <w:p w14:paraId="602D5DFD" w14:textId="77777777" w:rsidR="00B549A0" w:rsidRPr="00013706" w:rsidRDefault="00B549A0" w:rsidP="00B549A0">
      <w:pPr>
        <w:jc w:val="both"/>
        <w:rPr>
          <w:rFonts w:asciiTheme="majorBidi" w:hAnsiTheme="majorBidi" w:cstheme="majorBidi"/>
          <w:color w:val="000000" w:themeColor="text1"/>
          <w:lang w:eastAsia="en-GB" w:bidi="fr-FR"/>
        </w:rPr>
      </w:pPr>
      <w:r w:rsidRPr="00013706">
        <w:rPr>
          <w:rFonts w:asciiTheme="majorBidi" w:hAnsiTheme="majorBidi" w:cstheme="majorBidi"/>
          <w:color w:val="000000" w:themeColor="text1"/>
          <w:lang w:eastAsia="en-GB" w:bidi="fr-FR"/>
        </w:rPr>
        <w:t xml:space="preserve">La note globale est calculée comme suit : </w:t>
      </w:r>
    </w:p>
    <w:p w14:paraId="477BA10E" w14:textId="77777777" w:rsidR="00B549A0" w:rsidRPr="00013706" w:rsidRDefault="00B549A0" w:rsidP="00B549A0">
      <w:pPr>
        <w:jc w:val="both"/>
        <w:rPr>
          <w:rFonts w:asciiTheme="majorBidi" w:hAnsiTheme="majorBidi" w:cstheme="majorBidi"/>
          <w:color w:val="000000" w:themeColor="text1"/>
          <w:lang w:eastAsia="en-GB" w:bidi="fr-FR"/>
        </w:rPr>
      </w:pPr>
      <w:proofErr w:type="spellStart"/>
      <w:r w:rsidRPr="00013706">
        <w:rPr>
          <w:rFonts w:asciiTheme="majorBidi" w:hAnsiTheme="majorBidi" w:cstheme="majorBidi"/>
          <w:color w:val="000000" w:themeColor="text1"/>
          <w:lang w:eastAsia="en-GB" w:bidi="fr-FR"/>
        </w:rPr>
        <w:t>NGn</w:t>
      </w:r>
      <w:proofErr w:type="spellEnd"/>
      <w:r w:rsidRPr="00013706">
        <w:rPr>
          <w:rFonts w:asciiTheme="majorBidi" w:hAnsiTheme="majorBidi" w:cstheme="majorBidi"/>
          <w:color w:val="000000" w:themeColor="text1"/>
          <w:lang w:eastAsia="en-GB" w:bidi="fr-FR"/>
        </w:rPr>
        <w:t xml:space="preserve"> = </w:t>
      </w:r>
      <w:proofErr w:type="spellStart"/>
      <w:r w:rsidRPr="00013706">
        <w:rPr>
          <w:rFonts w:asciiTheme="majorBidi" w:hAnsiTheme="majorBidi" w:cstheme="majorBidi"/>
          <w:color w:val="000000" w:themeColor="text1"/>
          <w:lang w:eastAsia="en-GB" w:bidi="fr-FR"/>
        </w:rPr>
        <w:t>NTn</w:t>
      </w:r>
      <w:proofErr w:type="spellEnd"/>
      <w:r w:rsidRPr="00013706">
        <w:rPr>
          <w:rFonts w:asciiTheme="majorBidi" w:hAnsiTheme="majorBidi" w:cstheme="majorBidi"/>
          <w:color w:val="000000" w:themeColor="text1"/>
          <w:lang w:eastAsia="en-GB" w:bidi="fr-FR"/>
        </w:rPr>
        <w:t xml:space="preserve"> + </w:t>
      </w:r>
      <w:proofErr w:type="spellStart"/>
      <w:r w:rsidRPr="00013706">
        <w:rPr>
          <w:rFonts w:asciiTheme="majorBidi" w:hAnsiTheme="majorBidi" w:cstheme="majorBidi"/>
          <w:color w:val="000000" w:themeColor="text1"/>
          <w:lang w:eastAsia="en-GB" w:bidi="fr-FR"/>
        </w:rPr>
        <w:t>NFn</w:t>
      </w:r>
      <w:proofErr w:type="spellEnd"/>
      <w:r w:rsidRPr="00013706">
        <w:rPr>
          <w:rFonts w:asciiTheme="majorBidi" w:hAnsiTheme="majorBidi" w:cstheme="majorBidi"/>
          <w:color w:val="000000" w:themeColor="text1"/>
          <w:lang w:eastAsia="en-GB" w:bidi="fr-FR"/>
        </w:rPr>
        <w:t xml:space="preserve"> </w:t>
      </w:r>
    </w:p>
    <w:p w14:paraId="6CDE705F" w14:textId="6C3E8611" w:rsidR="00B549A0" w:rsidRPr="00013706" w:rsidRDefault="00B549A0" w:rsidP="00B549A0">
      <w:pPr>
        <w:jc w:val="both"/>
        <w:rPr>
          <w:rFonts w:asciiTheme="majorBidi" w:hAnsiTheme="majorBidi" w:cstheme="majorBidi"/>
          <w:color w:val="000000" w:themeColor="text1"/>
          <w:lang w:eastAsia="en-GB" w:bidi="fr-FR"/>
        </w:rPr>
      </w:pPr>
      <w:proofErr w:type="spellStart"/>
      <w:r w:rsidRPr="00013706">
        <w:rPr>
          <w:rFonts w:asciiTheme="majorBidi" w:hAnsiTheme="majorBidi" w:cstheme="majorBidi"/>
          <w:color w:val="000000" w:themeColor="text1"/>
          <w:lang w:eastAsia="en-GB" w:bidi="fr-FR"/>
        </w:rPr>
        <w:t>NGn</w:t>
      </w:r>
      <w:proofErr w:type="spellEnd"/>
      <w:r w:rsidR="0064172A">
        <w:rPr>
          <w:rFonts w:asciiTheme="majorBidi" w:hAnsiTheme="majorBidi" w:cstheme="majorBidi"/>
          <w:color w:val="000000" w:themeColor="text1"/>
          <w:lang w:eastAsia="en-GB" w:bidi="fr-FR"/>
        </w:rPr>
        <w:t xml:space="preserve"> </w:t>
      </w:r>
      <w:r w:rsidRPr="00013706">
        <w:rPr>
          <w:rFonts w:asciiTheme="majorBidi" w:hAnsiTheme="majorBidi" w:cstheme="majorBidi"/>
          <w:color w:val="000000" w:themeColor="text1"/>
          <w:lang w:eastAsia="en-GB" w:bidi="fr-FR"/>
        </w:rPr>
        <w:t xml:space="preserve">: note globale de l’offre n </w:t>
      </w:r>
    </w:p>
    <w:p w14:paraId="2C89E7FF" w14:textId="35DCD7AA" w:rsidR="00B549A0" w:rsidRPr="00013706" w:rsidRDefault="00B549A0" w:rsidP="00B549A0">
      <w:pPr>
        <w:jc w:val="both"/>
        <w:rPr>
          <w:rFonts w:asciiTheme="majorBidi" w:hAnsiTheme="majorBidi" w:cstheme="majorBidi"/>
          <w:color w:val="000000" w:themeColor="text1"/>
          <w:lang w:eastAsia="en-GB" w:bidi="fr-FR"/>
        </w:rPr>
      </w:pPr>
      <w:proofErr w:type="spellStart"/>
      <w:r w:rsidRPr="00013706">
        <w:rPr>
          <w:rFonts w:asciiTheme="majorBidi" w:hAnsiTheme="majorBidi" w:cstheme="majorBidi"/>
          <w:color w:val="000000" w:themeColor="text1"/>
          <w:lang w:eastAsia="en-GB" w:bidi="fr-FR"/>
        </w:rPr>
        <w:t>NTn</w:t>
      </w:r>
      <w:proofErr w:type="spellEnd"/>
      <w:r w:rsidR="0064172A">
        <w:rPr>
          <w:rFonts w:asciiTheme="majorBidi" w:hAnsiTheme="majorBidi" w:cstheme="majorBidi"/>
          <w:color w:val="000000" w:themeColor="text1"/>
          <w:lang w:eastAsia="en-GB" w:bidi="fr-FR"/>
        </w:rPr>
        <w:t xml:space="preserve"> : </w:t>
      </w:r>
      <w:r w:rsidRPr="00013706">
        <w:rPr>
          <w:rFonts w:asciiTheme="majorBidi" w:hAnsiTheme="majorBidi" w:cstheme="majorBidi"/>
          <w:color w:val="000000" w:themeColor="text1"/>
          <w:lang w:eastAsia="en-GB" w:bidi="fr-FR"/>
        </w:rPr>
        <w:t xml:space="preserve">note technique de l’offre n </w:t>
      </w:r>
    </w:p>
    <w:p w14:paraId="4195E24D" w14:textId="77777777" w:rsidR="00B549A0" w:rsidRPr="00013706" w:rsidRDefault="00B549A0" w:rsidP="00B549A0">
      <w:pPr>
        <w:jc w:val="both"/>
        <w:rPr>
          <w:rFonts w:asciiTheme="majorBidi" w:hAnsiTheme="majorBidi" w:cstheme="majorBidi"/>
          <w:color w:val="000000" w:themeColor="text1"/>
          <w:lang w:eastAsia="en-GB" w:bidi="fr-FR"/>
        </w:rPr>
      </w:pPr>
      <w:proofErr w:type="spellStart"/>
      <w:r w:rsidRPr="00013706">
        <w:rPr>
          <w:rFonts w:asciiTheme="majorBidi" w:hAnsiTheme="majorBidi" w:cstheme="majorBidi"/>
          <w:color w:val="000000" w:themeColor="text1"/>
          <w:lang w:eastAsia="en-GB" w:bidi="fr-FR"/>
        </w:rPr>
        <w:t>NFn</w:t>
      </w:r>
      <w:proofErr w:type="spellEnd"/>
      <w:r w:rsidRPr="00013706">
        <w:rPr>
          <w:rFonts w:asciiTheme="majorBidi" w:hAnsiTheme="majorBidi" w:cstheme="majorBidi"/>
          <w:color w:val="000000" w:themeColor="text1"/>
          <w:lang w:eastAsia="en-GB" w:bidi="fr-FR"/>
        </w:rPr>
        <w:t xml:space="preserve"> : note financière de l’offre n</w:t>
      </w:r>
    </w:p>
    <w:p w14:paraId="2E177472" w14:textId="77777777" w:rsidR="00B549A0" w:rsidRPr="00013706" w:rsidRDefault="00B549A0" w:rsidP="00B549A0">
      <w:pPr>
        <w:jc w:val="both"/>
        <w:rPr>
          <w:rFonts w:asciiTheme="majorBidi" w:hAnsiTheme="majorBidi" w:cstheme="majorBidi"/>
          <w:color w:val="000000" w:themeColor="text1"/>
          <w:lang w:eastAsia="en-GB"/>
        </w:rPr>
      </w:pPr>
      <w:r w:rsidRPr="00013706">
        <w:rPr>
          <w:rFonts w:asciiTheme="majorBidi" w:hAnsiTheme="majorBidi" w:cstheme="majorBidi"/>
          <w:color w:val="000000" w:themeColor="text1"/>
          <w:lang w:eastAsia="en-GB"/>
        </w:rPr>
        <w:t>Tout fonctionnaire (Tunisien) exerçant une fonction administrative doit présenter les autorisations nécessaires pour assurer la mission. L’absence de réponse au candidat vaut refus.</w:t>
      </w:r>
    </w:p>
    <w:p w14:paraId="508F6499" w14:textId="77777777" w:rsidR="0064172A" w:rsidRDefault="0064172A" w:rsidP="00B549A0">
      <w:pPr>
        <w:jc w:val="both"/>
        <w:rPr>
          <w:rFonts w:asciiTheme="majorBidi" w:hAnsiTheme="majorBidi" w:cstheme="majorBidi"/>
          <w:color w:val="000000" w:themeColor="text1"/>
          <w:lang w:eastAsia="en-GB" w:bidi="fr-FR"/>
        </w:rPr>
      </w:pPr>
    </w:p>
    <w:p w14:paraId="73F730DA" w14:textId="587661B6" w:rsidR="00B549A0" w:rsidRPr="00013706" w:rsidRDefault="00B549A0" w:rsidP="0064172A">
      <w:pPr>
        <w:pStyle w:val="Paragraphedeliste"/>
        <w:numPr>
          <w:ilvl w:val="0"/>
          <w:numId w:val="29"/>
        </w:numPr>
        <w:jc w:val="both"/>
        <w:rPr>
          <w:rFonts w:asciiTheme="majorBidi" w:hAnsiTheme="majorBidi" w:cstheme="majorBidi"/>
          <w:b/>
          <w:bCs/>
          <w:color w:val="000000" w:themeColor="text1"/>
          <w:lang w:eastAsia="en-GB"/>
        </w:rPr>
      </w:pPr>
      <w:r w:rsidRPr="00013706">
        <w:rPr>
          <w:rFonts w:asciiTheme="majorBidi" w:hAnsiTheme="majorBidi" w:cstheme="majorBidi"/>
          <w:b/>
          <w:bCs/>
          <w:color w:val="000000" w:themeColor="text1"/>
          <w:lang w:eastAsia="en-GB"/>
        </w:rPr>
        <w:t>CONFIDENTIALITE </w:t>
      </w:r>
    </w:p>
    <w:p w14:paraId="6D1A0750" w14:textId="77777777" w:rsidR="00B549A0" w:rsidRDefault="00B549A0" w:rsidP="00B549A0">
      <w:pPr>
        <w:jc w:val="both"/>
        <w:rPr>
          <w:rFonts w:asciiTheme="majorBidi" w:hAnsiTheme="majorBidi" w:cstheme="majorBidi"/>
          <w:color w:val="000000" w:themeColor="text1"/>
          <w:lang w:eastAsia="en-GB"/>
        </w:rPr>
      </w:pPr>
      <w:r w:rsidRPr="00013706">
        <w:rPr>
          <w:rFonts w:asciiTheme="majorBidi" w:hAnsiTheme="majorBidi" w:cstheme="majorBidi"/>
          <w:color w:val="000000" w:themeColor="text1"/>
          <w:lang w:eastAsia="en-GB"/>
        </w:rPr>
        <w:t>Le consultant retenu pour la présente mission est tenu de respecter une stricte confidentialité vis-à-vis des tiers, pour toute information relative à la mission ou collectée à cette occasion. Tout manquement à cette clause entraîne l’interruption immédiate de la mission. Cette confidentialité reste de règle et sans limitation après la fin de la mission.</w:t>
      </w:r>
    </w:p>
    <w:p w14:paraId="0FC88443" w14:textId="77777777" w:rsidR="0064172A" w:rsidRPr="00013706" w:rsidRDefault="0064172A" w:rsidP="00B549A0">
      <w:pPr>
        <w:jc w:val="both"/>
        <w:rPr>
          <w:rFonts w:asciiTheme="majorBidi" w:hAnsiTheme="majorBidi" w:cstheme="majorBidi"/>
          <w:color w:val="000000" w:themeColor="text1"/>
          <w:lang w:eastAsia="en-GB"/>
        </w:rPr>
      </w:pPr>
    </w:p>
    <w:p w14:paraId="1A978C77" w14:textId="6687640F" w:rsidR="00B549A0" w:rsidRDefault="00B549A0" w:rsidP="0064172A">
      <w:pPr>
        <w:pStyle w:val="Paragraphedeliste"/>
        <w:numPr>
          <w:ilvl w:val="0"/>
          <w:numId w:val="29"/>
        </w:numPr>
        <w:jc w:val="both"/>
        <w:rPr>
          <w:rFonts w:asciiTheme="majorBidi" w:hAnsiTheme="majorBidi" w:cstheme="majorBidi"/>
          <w:b/>
          <w:bCs/>
          <w:color w:val="000000" w:themeColor="text1"/>
          <w:lang w:eastAsia="en-GB"/>
        </w:rPr>
      </w:pPr>
      <w:r w:rsidRPr="00013706">
        <w:rPr>
          <w:rFonts w:asciiTheme="majorBidi" w:hAnsiTheme="majorBidi" w:cstheme="majorBidi"/>
          <w:b/>
          <w:bCs/>
          <w:color w:val="000000" w:themeColor="text1"/>
          <w:lang w:eastAsia="en-GB"/>
        </w:rPr>
        <w:t>MODALITES DE DEPOT</w:t>
      </w:r>
    </w:p>
    <w:p w14:paraId="3278336A" w14:textId="77777777" w:rsidR="00EA20D6" w:rsidRPr="00013706" w:rsidRDefault="00EA20D6" w:rsidP="00EA20D6">
      <w:pPr>
        <w:pStyle w:val="Paragraphedeliste"/>
        <w:jc w:val="both"/>
        <w:rPr>
          <w:rFonts w:asciiTheme="majorBidi" w:hAnsiTheme="majorBidi" w:cstheme="majorBidi"/>
          <w:b/>
          <w:bCs/>
          <w:color w:val="000000" w:themeColor="text1"/>
          <w:lang w:eastAsia="en-GB"/>
        </w:rPr>
      </w:pPr>
    </w:p>
    <w:p w14:paraId="2E521B66" w14:textId="4CA8047D" w:rsidR="0064172A" w:rsidRPr="00EA20D6" w:rsidRDefault="0064172A" w:rsidP="00EA20D6">
      <w:pPr>
        <w:pStyle w:val="Paragraphedeliste"/>
        <w:numPr>
          <w:ilvl w:val="0"/>
          <w:numId w:val="34"/>
        </w:numPr>
        <w:jc w:val="both"/>
        <w:rPr>
          <w:rFonts w:asciiTheme="majorBidi" w:hAnsiTheme="majorBidi" w:cstheme="majorBidi"/>
          <w:color w:val="000000" w:themeColor="text1"/>
          <w:lang w:eastAsia="en-GB"/>
        </w:rPr>
      </w:pPr>
      <w:r w:rsidRPr="00EA20D6">
        <w:rPr>
          <w:rFonts w:asciiTheme="majorBidi" w:hAnsiTheme="majorBidi" w:cstheme="majorBidi"/>
          <w:color w:val="000000" w:themeColor="text1"/>
          <w:lang w:eastAsia="en-GB"/>
        </w:rPr>
        <w:t>Les offres doivent parvenir obligatoirement par voie postale recommandée ou par rapide poste ou remises directement au bureau d’ordre</w:t>
      </w:r>
      <w:r w:rsidR="00EA20D6">
        <w:rPr>
          <w:rFonts w:asciiTheme="majorBidi" w:hAnsiTheme="majorBidi" w:cstheme="majorBidi"/>
          <w:color w:val="000000" w:themeColor="text1"/>
          <w:lang w:eastAsia="en-GB"/>
        </w:rPr>
        <w:t xml:space="preserve"> </w:t>
      </w:r>
      <w:r w:rsidR="00013A00">
        <w:rPr>
          <w:rFonts w:asciiTheme="majorBidi" w:hAnsiTheme="majorBidi" w:cstheme="majorBidi"/>
          <w:color w:val="000000" w:themeColor="text1"/>
          <w:lang w:eastAsia="en-GB"/>
        </w:rPr>
        <w:t>de la FSEGT</w:t>
      </w:r>
      <w:r w:rsidRPr="00EA20D6">
        <w:rPr>
          <w:rFonts w:asciiTheme="majorBidi" w:hAnsiTheme="majorBidi" w:cstheme="majorBidi"/>
          <w:color w:val="000000" w:themeColor="text1"/>
          <w:lang w:eastAsia="en-GB"/>
        </w:rPr>
        <w:t>, sous plis fermés anonymes portant la Mention :</w:t>
      </w:r>
    </w:p>
    <w:p w14:paraId="348EC803" w14:textId="6AC2F842" w:rsidR="00B549A0" w:rsidRPr="00013706" w:rsidRDefault="00B549A0" w:rsidP="00B549A0">
      <w:pPr>
        <w:jc w:val="both"/>
        <w:rPr>
          <w:rFonts w:asciiTheme="majorBidi" w:hAnsiTheme="majorBidi" w:cstheme="majorBidi"/>
          <w:color w:val="000000" w:themeColor="text1"/>
          <w:lang w:eastAsia="en-GB"/>
        </w:rPr>
      </w:pPr>
      <w:r w:rsidRPr="00013706">
        <w:rPr>
          <w:rFonts w:asciiTheme="majorBidi" w:hAnsiTheme="majorBidi" w:cstheme="majorBidi"/>
          <w:noProof/>
          <w:color w:val="000000" w:themeColor="text1"/>
          <w:lang w:eastAsia="en-GB"/>
        </w:rPr>
        <mc:AlternateContent>
          <mc:Choice Requires="wps">
            <w:drawing>
              <wp:anchor distT="45720" distB="45720" distL="114300" distR="114300" simplePos="0" relativeHeight="251667456" behindDoc="0" locked="0" layoutInCell="1" allowOverlap="1" wp14:anchorId="5F686C72" wp14:editId="44153D29">
                <wp:simplePos x="0" y="0"/>
                <wp:positionH relativeFrom="column">
                  <wp:posOffset>201295</wp:posOffset>
                </wp:positionH>
                <wp:positionV relativeFrom="paragraph">
                  <wp:posOffset>95250</wp:posOffset>
                </wp:positionV>
                <wp:extent cx="5949950" cy="2549525"/>
                <wp:effectExtent l="0" t="0" r="12700" b="21590"/>
                <wp:wrapSquare wrapText="bothSides"/>
                <wp:docPr id="1419378157"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50" cy="2478405"/>
                        </a:xfrm>
                        <a:prstGeom prst="rect">
                          <a:avLst/>
                        </a:prstGeom>
                        <a:solidFill>
                          <a:srgbClr val="FFFFFF"/>
                        </a:solidFill>
                        <a:ln w="9525">
                          <a:solidFill>
                            <a:srgbClr val="000000"/>
                          </a:solidFill>
                          <a:miter lim="800000"/>
                          <a:headEnd/>
                          <a:tailEnd/>
                        </a:ln>
                      </wps:spPr>
                      <wps:txbx>
                        <w:txbxContent>
                          <w:p w14:paraId="326ADDA2" w14:textId="77777777" w:rsidR="00B549A0" w:rsidRDefault="00B549A0" w:rsidP="00B549A0">
                            <w:pPr>
                              <w:jc w:val="center"/>
                              <w:rPr>
                                <w:b/>
                                <w:bCs/>
                                <w:sz w:val="26"/>
                                <w:szCs w:val="26"/>
                              </w:rPr>
                            </w:pPr>
                            <w:r w:rsidRPr="00891174">
                              <w:rPr>
                                <w:b/>
                                <w:bCs/>
                                <w:sz w:val="26"/>
                                <w:szCs w:val="26"/>
                              </w:rPr>
                              <w:t>Ne pas ouvrir</w:t>
                            </w:r>
                          </w:p>
                          <w:p w14:paraId="0B477EAF" w14:textId="77777777" w:rsidR="00891174" w:rsidRPr="00891174" w:rsidRDefault="00891174" w:rsidP="00B549A0">
                            <w:pPr>
                              <w:jc w:val="center"/>
                              <w:rPr>
                                <w:b/>
                                <w:bCs/>
                                <w:sz w:val="26"/>
                                <w:szCs w:val="26"/>
                              </w:rPr>
                            </w:pPr>
                          </w:p>
                          <w:p w14:paraId="48C55BFB" w14:textId="065CB752" w:rsidR="00B549A0" w:rsidRPr="00891174" w:rsidRDefault="00B549A0" w:rsidP="00B549A0">
                            <w:pPr>
                              <w:jc w:val="center"/>
                              <w:rPr>
                                <w:b/>
                                <w:bCs/>
                                <w:sz w:val="26"/>
                                <w:szCs w:val="26"/>
                              </w:rPr>
                            </w:pPr>
                            <w:r w:rsidRPr="00891174">
                              <w:rPr>
                                <w:b/>
                                <w:bCs/>
                                <w:sz w:val="26"/>
                                <w:szCs w:val="26"/>
                              </w:rPr>
                              <w:t>Consultation</w:t>
                            </w:r>
                            <w:r w:rsidR="00901C51">
                              <w:rPr>
                                <w:b/>
                                <w:bCs/>
                                <w:sz w:val="26"/>
                                <w:szCs w:val="26"/>
                              </w:rPr>
                              <w:t xml:space="preserve"> élargie</w:t>
                            </w:r>
                            <w:r w:rsidRPr="00891174">
                              <w:rPr>
                                <w:b/>
                                <w:bCs/>
                                <w:sz w:val="26"/>
                                <w:szCs w:val="26"/>
                              </w:rPr>
                              <w:t xml:space="preserve"> n°</w:t>
                            </w:r>
                            <w:r w:rsidR="00901C51">
                              <w:rPr>
                                <w:b/>
                                <w:bCs/>
                                <w:sz w:val="26"/>
                                <w:szCs w:val="26"/>
                              </w:rPr>
                              <w:t>28</w:t>
                            </w:r>
                            <w:r w:rsidRPr="00891174">
                              <w:rPr>
                                <w:b/>
                                <w:bCs/>
                                <w:sz w:val="26"/>
                                <w:szCs w:val="26"/>
                              </w:rPr>
                              <w:t>/2026</w:t>
                            </w:r>
                          </w:p>
                          <w:p w14:paraId="7A1C31F2" w14:textId="77777777" w:rsidR="00891174" w:rsidRDefault="00891174" w:rsidP="00B549A0">
                            <w:pPr>
                              <w:jc w:val="center"/>
                              <w:rPr>
                                <w:b/>
                                <w:bCs/>
                                <w:sz w:val="26"/>
                                <w:szCs w:val="26"/>
                              </w:rPr>
                            </w:pPr>
                          </w:p>
                          <w:p w14:paraId="56668BA4" w14:textId="1CE78D15" w:rsidR="00B549A0" w:rsidRPr="00891174" w:rsidRDefault="00B549A0" w:rsidP="00B549A0">
                            <w:pPr>
                              <w:jc w:val="center"/>
                              <w:rPr>
                                <w:b/>
                                <w:bCs/>
                                <w:sz w:val="26"/>
                                <w:szCs w:val="26"/>
                              </w:rPr>
                            </w:pPr>
                            <w:r w:rsidRPr="00891174">
                              <w:rPr>
                                <w:b/>
                                <w:bCs/>
                                <w:sz w:val="26"/>
                                <w:szCs w:val="26"/>
                              </w:rPr>
                              <w:t xml:space="preserve">Formation en </w:t>
                            </w:r>
                          </w:p>
                          <w:p w14:paraId="3707FC27" w14:textId="77777777" w:rsidR="00B549A0" w:rsidRPr="00891174" w:rsidRDefault="00B549A0" w:rsidP="00B549A0">
                            <w:pPr>
                              <w:jc w:val="center"/>
                              <w:rPr>
                                <w:b/>
                                <w:bCs/>
                                <w:sz w:val="26"/>
                                <w:szCs w:val="26"/>
                              </w:rPr>
                            </w:pPr>
                            <w:r w:rsidRPr="00891174">
                              <w:rPr>
                                <w:b/>
                                <w:bCs/>
                                <w:sz w:val="26"/>
                                <w:szCs w:val="26"/>
                              </w:rPr>
                              <w:t>Étude d’Impact Environnemental et Social (EIES)</w:t>
                            </w:r>
                          </w:p>
                          <w:p w14:paraId="64B3E974" w14:textId="77777777" w:rsidR="00891174" w:rsidRDefault="00891174" w:rsidP="00B549A0">
                            <w:pPr>
                              <w:jc w:val="center"/>
                              <w:rPr>
                                <w:b/>
                                <w:bCs/>
                                <w:sz w:val="26"/>
                                <w:szCs w:val="26"/>
                                <w:lang w:eastAsia="en-GB"/>
                              </w:rPr>
                            </w:pPr>
                          </w:p>
                          <w:p w14:paraId="2F6195E6" w14:textId="77777777" w:rsidR="00891174" w:rsidRDefault="00B549A0" w:rsidP="00B549A0">
                            <w:pPr>
                              <w:jc w:val="center"/>
                              <w:rPr>
                                <w:b/>
                                <w:bCs/>
                                <w:sz w:val="26"/>
                                <w:szCs w:val="26"/>
                                <w:lang w:eastAsia="en-GB"/>
                              </w:rPr>
                            </w:pPr>
                            <w:r w:rsidRPr="00891174">
                              <w:rPr>
                                <w:b/>
                                <w:bCs/>
                                <w:sz w:val="26"/>
                                <w:szCs w:val="26"/>
                                <w:lang w:eastAsia="en-GB"/>
                              </w:rPr>
                              <w:t>A l’attention de M</w:t>
                            </w:r>
                            <w:r w:rsidR="0064172A" w:rsidRPr="00891174">
                              <w:rPr>
                                <w:b/>
                                <w:bCs/>
                                <w:sz w:val="26"/>
                                <w:szCs w:val="26"/>
                                <w:lang w:eastAsia="en-GB"/>
                              </w:rPr>
                              <w:t>onsieur</w:t>
                            </w:r>
                            <w:r w:rsidRPr="00891174">
                              <w:rPr>
                                <w:b/>
                                <w:bCs/>
                                <w:sz w:val="26"/>
                                <w:szCs w:val="26"/>
                                <w:lang w:eastAsia="en-GB"/>
                              </w:rPr>
                              <w:t xml:space="preserve"> le Doyen </w:t>
                            </w:r>
                          </w:p>
                          <w:p w14:paraId="48613B62" w14:textId="650FEF70" w:rsidR="00B549A0" w:rsidRPr="00891174" w:rsidRDefault="00B549A0" w:rsidP="00B549A0">
                            <w:pPr>
                              <w:jc w:val="center"/>
                              <w:rPr>
                                <w:b/>
                                <w:bCs/>
                                <w:sz w:val="26"/>
                                <w:szCs w:val="26"/>
                                <w:lang w:eastAsia="en-GB"/>
                              </w:rPr>
                            </w:pPr>
                            <w:r w:rsidRPr="00891174">
                              <w:rPr>
                                <w:b/>
                                <w:bCs/>
                                <w:sz w:val="26"/>
                                <w:szCs w:val="26"/>
                                <w:lang w:eastAsia="en-GB"/>
                              </w:rPr>
                              <w:t xml:space="preserve">de </w:t>
                            </w:r>
                            <w:r w:rsidRPr="00891174">
                              <w:rPr>
                                <w:b/>
                                <w:bCs/>
                                <w:sz w:val="26"/>
                                <w:szCs w:val="26"/>
                              </w:rPr>
                              <w:t xml:space="preserve">La Faculté des Sciences Economiques et de Gestion de Tunis </w:t>
                            </w:r>
                          </w:p>
                          <w:p w14:paraId="553008ED" w14:textId="4717FAA5" w:rsidR="00B549A0" w:rsidRPr="00891174" w:rsidRDefault="00B549A0" w:rsidP="00B549A0">
                            <w:pPr>
                              <w:jc w:val="center"/>
                              <w:rPr>
                                <w:sz w:val="26"/>
                                <w:szCs w:val="26"/>
                                <w:lang w:val="en-US"/>
                              </w:rPr>
                            </w:pPr>
                            <w:r w:rsidRPr="00891174">
                              <w:rPr>
                                <w:b/>
                                <w:bCs/>
                                <w:sz w:val="26"/>
                                <w:szCs w:val="26"/>
                                <w:lang w:val="en-US"/>
                              </w:rPr>
                              <w:t xml:space="preserve">Campus </w:t>
                            </w:r>
                            <w:r w:rsidR="0064172A" w:rsidRPr="00891174">
                              <w:rPr>
                                <w:b/>
                                <w:bCs/>
                                <w:sz w:val="26"/>
                                <w:szCs w:val="26"/>
                                <w:lang w:val="en-US"/>
                              </w:rPr>
                              <w:t>U</w:t>
                            </w:r>
                            <w:r w:rsidRPr="00891174">
                              <w:rPr>
                                <w:b/>
                                <w:bCs/>
                                <w:sz w:val="26"/>
                                <w:szCs w:val="26"/>
                                <w:lang w:val="en-US"/>
                              </w:rPr>
                              <w:t xml:space="preserve">niversitaire Farhat Hached - El Manar - 2092 </w:t>
                            </w:r>
                          </w:p>
                          <w:p w14:paraId="2ED33C46" w14:textId="77777777" w:rsidR="00B549A0" w:rsidRDefault="00B549A0" w:rsidP="00B549A0">
                            <w:pPr>
                              <w:jc w:val="center"/>
                              <w:rPr>
                                <w:b/>
                                <w:bCs/>
                                <w:sz w:val="28"/>
                                <w:szCs w:val="28"/>
                                <w:lang w:val="en-US"/>
                              </w:rPr>
                            </w:pP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686C72" id="_x0000_t202" coordsize="21600,21600" o:spt="202" path="m,l,21600r21600,l21600,xe">
                <v:stroke joinstyle="miter"/>
                <v:path gradientshapeok="t" o:connecttype="rect"/>
              </v:shapetype>
              <v:shape id="Zone de texte 3" o:spid="_x0000_s1026" type="#_x0000_t202" style="position:absolute;left:0;text-align:left;margin-left:15.85pt;margin-top:7.5pt;width:468.5pt;height:200.75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">
                <v:textbox style="mso-fit-shape-to-text:t">
                  <w:txbxContent>
                    <w:p w14:paraId="326ADDA2" w14:textId="77777777" w:rsidR="00B549A0" w:rsidRDefault="00B549A0" w:rsidP="00B549A0">
                      <w:pPr>
                        <w:jc w:val="center"/>
                        <w:rPr>
                          <w:b/>
                          <w:bCs/>
                          <w:sz w:val="26"/>
                          <w:szCs w:val="26"/>
                        </w:rPr>
                      </w:pPr>
                      <w:r w:rsidRPr="00891174">
                        <w:rPr>
                          <w:b/>
                          <w:bCs/>
                          <w:sz w:val="26"/>
                          <w:szCs w:val="26"/>
                        </w:rPr>
                        <w:t>Ne pas ouvrir</w:t>
                      </w:r>
                    </w:p>
                    <w:p w14:paraId="0B477EAF" w14:textId="77777777" w:rsidR="00891174" w:rsidRPr="00891174" w:rsidRDefault="00891174" w:rsidP="00B549A0">
                      <w:pPr>
                        <w:jc w:val="center"/>
                        <w:rPr>
                          <w:b/>
                          <w:bCs/>
                          <w:sz w:val="26"/>
                          <w:szCs w:val="26"/>
                        </w:rPr>
                      </w:pPr>
                    </w:p>
                    <w:p w14:paraId="48C55BFB" w14:textId="065CB752" w:rsidR="00B549A0" w:rsidRPr="00891174" w:rsidRDefault="00B549A0" w:rsidP="00B549A0">
                      <w:pPr>
                        <w:jc w:val="center"/>
                        <w:rPr>
                          <w:b/>
                          <w:bCs/>
                          <w:sz w:val="26"/>
                          <w:szCs w:val="26"/>
                        </w:rPr>
                      </w:pPr>
                      <w:r w:rsidRPr="00891174">
                        <w:rPr>
                          <w:b/>
                          <w:bCs/>
                          <w:sz w:val="26"/>
                          <w:szCs w:val="26"/>
                        </w:rPr>
                        <w:t>Consultation</w:t>
                      </w:r>
                      <w:r w:rsidR="00901C51">
                        <w:rPr>
                          <w:b/>
                          <w:bCs/>
                          <w:sz w:val="26"/>
                          <w:szCs w:val="26"/>
                        </w:rPr>
                        <w:t xml:space="preserve"> élargie</w:t>
                      </w:r>
                      <w:r w:rsidRPr="00891174">
                        <w:rPr>
                          <w:b/>
                          <w:bCs/>
                          <w:sz w:val="26"/>
                          <w:szCs w:val="26"/>
                        </w:rPr>
                        <w:t xml:space="preserve"> n°</w:t>
                      </w:r>
                      <w:r w:rsidR="00901C51">
                        <w:rPr>
                          <w:b/>
                          <w:bCs/>
                          <w:sz w:val="26"/>
                          <w:szCs w:val="26"/>
                        </w:rPr>
                        <w:t>28</w:t>
                      </w:r>
                      <w:r w:rsidRPr="00891174">
                        <w:rPr>
                          <w:b/>
                          <w:bCs/>
                          <w:sz w:val="26"/>
                          <w:szCs w:val="26"/>
                        </w:rPr>
                        <w:t>/2026</w:t>
                      </w:r>
                    </w:p>
                    <w:p w14:paraId="7A1C31F2" w14:textId="77777777" w:rsidR="00891174" w:rsidRDefault="00891174" w:rsidP="00B549A0">
                      <w:pPr>
                        <w:jc w:val="center"/>
                        <w:rPr>
                          <w:b/>
                          <w:bCs/>
                          <w:sz w:val="26"/>
                          <w:szCs w:val="26"/>
                        </w:rPr>
                      </w:pPr>
                    </w:p>
                    <w:p w14:paraId="56668BA4" w14:textId="1CE78D15" w:rsidR="00B549A0" w:rsidRPr="00891174" w:rsidRDefault="00B549A0" w:rsidP="00B549A0">
                      <w:pPr>
                        <w:jc w:val="center"/>
                        <w:rPr>
                          <w:b/>
                          <w:bCs/>
                          <w:sz w:val="26"/>
                          <w:szCs w:val="26"/>
                        </w:rPr>
                      </w:pPr>
                      <w:r w:rsidRPr="00891174">
                        <w:rPr>
                          <w:b/>
                          <w:bCs/>
                          <w:sz w:val="26"/>
                          <w:szCs w:val="26"/>
                        </w:rPr>
                        <w:t xml:space="preserve">Formation en </w:t>
                      </w:r>
                    </w:p>
                    <w:p w14:paraId="3707FC27" w14:textId="77777777" w:rsidR="00B549A0" w:rsidRPr="00891174" w:rsidRDefault="00B549A0" w:rsidP="00B549A0">
                      <w:pPr>
                        <w:jc w:val="center"/>
                        <w:rPr>
                          <w:b/>
                          <w:bCs/>
                          <w:sz w:val="26"/>
                          <w:szCs w:val="26"/>
                        </w:rPr>
                      </w:pPr>
                      <w:r w:rsidRPr="00891174">
                        <w:rPr>
                          <w:b/>
                          <w:bCs/>
                          <w:sz w:val="26"/>
                          <w:szCs w:val="26"/>
                        </w:rPr>
                        <w:t>Étude d’Impact Environnemental et Social (EIES)</w:t>
                      </w:r>
                    </w:p>
                    <w:p w14:paraId="64B3E974" w14:textId="77777777" w:rsidR="00891174" w:rsidRDefault="00891174" w:rsidP="00B549A0">
                      <w:pPr>
                        <w:jc w:val="center"/>
                        <w:rPr>
                          <w:b/>
                          <w:bCs/>
                          <w:sz w:val="26"/>
                          <w:szCs w:val="26"/>
                          <w:lang w:eastAsia="en-GB"/>
                        </w:rPr>
                      </w:pPr>
                    </w:p>
                    <w:p w14:paraId="2F6195E6" w14:textId="77777777" w:rsidR="00891174" w:rsidRDefault="00B549A0" w:rsidP="00B549A0">
                      <w:pPr>
                        <w:jc w:val="center"/>
                        <w:rPr>
                          <w:b/>
                          <w:bCs/>
                          <w:sz w:val="26"/>
                          <w:szCs w:val="26"/>
                          <w:lang w:eastAsia="en-GB"/>
                        </w:rPr>
                      </w:pPr>
                      <w:r w:rsidRPr="00891174">
                        <w:rPr>
                          <w:b/>
                          <w:bCs/>
                          <w:sz w:val="26"/>
                          <w:szCs w:val="26"/>
                          <w:lang w:eastAsia="en-GB"/>
                        </w:rPr>
                        <w:t>A l’attention de M</w:t>
                      </w:r>
                      <w:r w:rsidR="0064172A" w:rsidRPr="00891174">
                        <w:rPr>
                          <w:b/>
                          <w:bCs/>
                          <w:sz w:val="26"/>
                          <w:szCs w:val="26"/>
                          <w:lang w:eastAsia="en-GB"/>
                        </w:rPr>
                        <w:t>onsieur</w:t>
                      </w:r>
                      <w:r w:rsidRPr="00891174">
                        <w:rPr>
                          <w:b/>
                          <w:bCs/>
                          <w:sz w:val="26"/>
                          <w:szCs w:val="26"/>
                          <w:lang w:eastAsia="en-GB"/>
                        </w:rPr>
                        <w:t xml:space="preserve"> le Doyen </w:t>
                      </w:r>
                    </w:p>
                    <w:p w14:paraId="48613B62" w14:textId="650FEF70" w:rsidR="00B549A0" w:rsidRPr="00891174" w:rsidRDefault="00B549A0" w:rsidP="00B549A0">
                      <w:pPr>
                        <w:jc w:val="center"/>
                        <w:rPr>
                          <w:b/>
                          <w:bCs/>
                          <w:sz w:val="26"/>
                          <w:szCs w:val="26"/>
                          <w:lang w:eastAsia="en-GB"/>
                        </w:rPr>
                      </w:pPr>
                      <w:r w:rsidRPr="00891174">
                        <w:rPr>
                          <w:b/>
                          <w:bCs/>
                          <w:sz w:val="26"/>
                          <w:szCs w:val="26"/>
                          <w:lang w:eastAsia="en-GB"/>
                        </w:rPr>
                        <w:t xml:space="preserve">de </w:t>
                      </w:r>
                      <w:r w:rsidRPr="00891174">
                        <w:rPr>
                          <w:b/>
                          <w:bCs/>
                          <w:sz w:val="26"/>
                          <w:szCs w:val="26"/>
                        </w:rPr>
                        <w:t xml:space="preserve">La Faculté des Sciences Economiques et de Gestion de Tunis </w:t>
                      </w:r>
                    </w:p>
                    <w:p w14:paraId="553008ED" w14:textId="4717FAA5" w:rsidR="00B549A0" w:rsidRPr="00891174" w:rsidRDefault="00B549A0" w:rsidP="00B549A0">
                      <w:pPr>
                        <w:jc w:val="center"/>
                        <w:rPr>
                          <w:sz w:val="26"/>
                          <w:szCs w:val="26"/>
                          <w:lang w:val="en-US"/>
                        </w:rPr>
                      </w:pPr>
                      <w:r w:rsidRPr="00891174">
                        <w:rPr>
                          <w:b/>
                          <w:bCs/>
                          <w:sz w:val="26"/>
                          <w:szCs w:val="26"/>
                          <w:lang w:val="en-US"/>
                        </w:rPr>
                        <w:t xml:space="preserve">Campus </w:t>
                      </w:r>
                      <w:r w:rsidR="0064172A" w:rsidRPr="00891174">
                        <w:rPr>
                          <w:b/>
                          <w:bCs/>
                          <w:sz w:val="26"/>
                          <w:szCs w:val="26"/>
                          <w:lang w:val="en-US"/>
                        </w:rPr>
                        <w:t>U</w:t>
                      </w:r>
                      <w:r w:rsidRPr="00891174">
                        <w:rPr>
                          <w:b/>
                          <w:bCs/>
                          <w:sz w:val="26"/>
                          <w:szCs w:val="26"/>
                          <w:lang w:val="en-US"/>
                        </w:rPr>
                        <w:t xml:space="preserve">niversitaire Farhat Hached - El Manar - 2092 </w:t>
                      </w:r>
                    </w:p>
                    <w:p w14:paraId="2ED33C46" w14:textId="77777777" w:rsidR="00B549A0" w:rsidRDefault="00B549A0" w:rsidP="00B549A0">
                      <w:pPr>
                        <w:jc w:val="center"/>
                        <w:rPr>
                          <w:b/>
                          <w:bCs/>
                          <w:sz w:val="28"/>
                          <w:szCs w:val="28"/>
                          <w:lang w:val="en-US"/>
                        </w:rPr>
                      </w:pPr>
                    </w:p>
                  </w:txbxContent>
                </v:textbox>
                <w10:wrap type="square"/>
              </v:shape>
            </w:pict>
          </mc:Fallback>
        </mc:AlternateContent>
      </w:r>
    </w:p>
    <w:p w14:paraId="54BAF6A2" w14:textId="54658031" w:rsidR="00EA20D6" w:rsidRPr="00013706" w:rsidRDefault="00291122" w:rsidP="00EA20D6">
      <w:pPr>
        <w:numPr>
          <w:ilvl w:val="0"/>
          <w:numId w:val="4"/>
        </w:numPr>
        <w:autoSpaceDE w:val="0"/>
        <w:autoSpaceDN w:val="0"/>
        <w:adjustRightInd w:val="0"/>
        <w:jc w:val="both"/>
        <w:rPr>
          <w:rFonts w:asciiTheme="majorBidi" w:hAnsiTheme="majorBidi" w:cstheme="majorBidi"/>
          <w:color w:val="000000" w:themeColor="text1"/>
          <w:lang w:eastAsia="en-GB"/>
        </w:rPr>
      </w:pPr>
      <w:r>
        <w:rPr>
          <w:rFonts w:asciiTheme="majorBidi" w:hAnsiTheme="majorBidi" w:cstheme="majorBidi"/>
          <w:color w:val="000000" w:themeColor="text1"/>
          <w:lang w:eastAsia="en-GB"/>
        </w:rPr>
        <w:t>Les offres</w:t>
      </w:r>
      <w:r w:rsidR="00EA20D6" w:rsidRPr="00013706">
        <w:rPr>
          <w:rFonts w:asciiTheme="majorBidi" w:hAnsiTheme="majorBidi" w:cstheme="majorBidi"/>
          <w:color w:val="000000" w:themeColor="text1"/>
          <w:lang w:eastAsia="en-GB"/>
        </w:rPr>
        <w:t xml:space="preserve"> </w:t>
      </w:r>
      <w:r>
        <w:rPr>
          <w:rFonts w:asciiTheme="majorBidi" w:hAnsiTheme="majorBidi" w:cstheme="majorBidi"/>
          <w:color w:val="000000" w:themeColor="text1"/>
          <w:lang w:eastAsia="en-GB"/>
        </w:rPr>
        <w:t>doivent</w:t>
      </w:r>
      <w:r w:rsidR="00EA20D6" w:rsidRPr="00013706">
        <w:rPr>
          <w:rFonts w:asciiTheme="majorBidi" w:hAnsiTheme="majorBidi" w:cstheme="majorBidi"/>
          <w:color w:val="000000" w:themeColor="text1"/>
          <w:lang w:eastAsia="en-GB"/>
        </w:rPr>
        <w:t xml:space="preserve"> parvenir au plus </w:t>
      </w:r>
      <w:r w:rsidR="00EA20D6" w:rsidRPr="00013706">
        <w:rPr>
          <w:rFonts w:asciiTheme="majorBidi" w:hAnsiTheme="majorBidi" w:cstheme="majorBidi"/>
          <w:b/>
          <w:bCs/>
          <w:color w:val="000000" w:themeColor="text1"/>
          <w:lang w:eastAsia="en-GB"/>
        </w:rPr>
        <w:t xml:space="preserve">tard le </w:t>
      </w:r>
      <w:r w:rsidR="00901C51">
        <w:rPr>
          <w:rFonts w:asciiTheme="majorBidi" w:hAnsiTheme="majorBidi" w:cstheme="majorBidi"/>
          <w:b/>
          <w:bCs/>
          <w:color w:val="000000" w:themeColor="text1"/>
          <w:lang w:eastAsia="en-GB"/>
        </w:rPr>
        <w:t>21</w:t>
      </w:r>
      <w:r w:rsidR="00EA20D6" w:rsidRPr="00013706">
        <w:rPr>
          <w:rFonts w:asciiTheme="majorBidi" w:hAnsiTheme="majorBidi" w:cstheme="majorBidi"/>
          <w:b/>
          <w:bCs/>
          <w:color w:val="000000" w:themeColor="text1"/>
          <w:lang w:eastAsia="en-GB"/>
        </w:rPr>
        <w:t xml:space="preserve"> </w:t>
      </w:r>
      <w:r w:rsidR="00901C51">
        <w:rPr>
          <w:rFonts w:asciiTheme="majorBidi" w:hAnsiTheme="majorBidi" w:cstheme="majorBidi"/>
          <w:b/>
          <w:bCs/>
          <w:color w:val="000000" w:themeColor="text1"/>
          <w:lang w:eastAsia="en-GB"/>
        </w:rPr>
        <w:t>septembre</w:t>
      </w:r>
      <w:r w:rsidR="00EA20D6" w:rsidRPr="00013706">
        <w:rPr>
          <w:rFonts w:asciiTheme="majorBidi" w:hAnsiTheme="majorBidi" w:cstheme="majorBidi"/>
          <w:b/>
          <w:bCs/>
          <w:color w:val="000000" w:themeColor="text1"/>
          <w:lang w:eastAsia="en-GB"/>
        </w:rPr>
        <w:t xml:space="preserve"> 2026 à </w:t>
      </w:r>
      <w:r w:rsidR="000D1759">
        <w:rPr>
          <w:rFonts w:asciiTheme="majorBidi" w:hAnsiTheme="majorBidi" w:cstheme="majorBidi"/>
          <w:b/>
          <w:bCs/>
          <w:color w:val="000000" w:themeColor="text1"/>
          <w:lang w:eastAsia="en-GB"/>
        </w:rPr>
        <w:t>10</w:t>
      </w:r>
      <w:r w:rsidR="00EA20D6" w:rsidRPr="00013706">
        <w:rPr>
          <w:rFonts w:asciiTheme="majorBidi" w:hAnsiTheme="majorBidi" w:cstheme="majorBidi"/>
          <w:b/>
          <w:bCs/>
          <w:color w:val="000000" w:themeColor="text1"/>
          <w:lang w:eastAsia="en-GB"/>
        </w:rPr>
        <w:t>H</w:t>
      </w:r>
      <w:r w:rsidR="000D1759">
        <w:rPr>
          <w:rFonts w:asciiTheme="majorBidi" w:hAnsiTheme="majorBidi" w:cstheme="majorBidi"/>
          <w:b/>
          <w:bCs/>
          <w:color w:val="000000" w:themeColor="text1"/>
          <w:lang w:eastAsia="en-GB"/>
        </w:rPr>
        <w:t xml:space="preserve">00 </w:t>
      </w:r>
      <w:r w:rsidR="00EA20D6" w:rsidRPr="00013706">
        <w:rPr>
          <w:rFonts w:asciiTheme="majorBidi" w:hAnsiTheme="majorBidi" w:cstheme="majorBidi"/>
          <w:b/>
          <w:bCs/>
          <w:color w:val="000000" w:themeColor="text1"/>
          <w:lang w:eastAsia="en-GB"/>
        </w:rPr>
        <w:t>du matin, heure locale (date limite de réception des plis), Le cachet du bureau d’ordre de la Faculté</w:t>
      </w:r>
      <w:r w:rsidR="00EA20D6" w:rsidRPr="00013706">
        <w:rPr>
          <w:rFonts w:asciiTheme="majorBidi" w:hAnsiTheme="majorBidi" w:cstheme="majorBidi"/>
          <w:color w:val="000000" w:themeColor="text1"/>
          <w:lang w:eastAsia="en-GB"/>
        </w:rPr>
        <w:t xml:space="preserve"> faisant foi.</w:t>
      </w:r>
    </w:p>
    <w:p w14:paraId="23948BF4" w14:textId="03665DE5" w:rsidR="00EA20D6" w:rsidRPr="00013706" w:rsidRDefault="00291122" w:rsidP="00EA20D6">
      <w:pPr>
        <w:numPr>
          <w:ilvl w:val="0"/>
          <w:numId w:val="4"/>
        </w:numPr>
        <w:autoSpaceDE w:val="0"/>
        <w:autoSpaceDN w:val="0"/>
        <w:adjustRightInd w:val="0"/>
        <w:jc w:val="both"/>
        <w:rPr>
          <w:rFonts w:asciiTheme="majorBidi" w:hAnsiTheme="majorBidi" w:cstheme="majorBidi"/>
          <w:color w:val="000000" w:themeColor="text1"/>
          <w:lang w:eastAsia="en-GB"/>
        </w:rPr>
      </w:pPr>
      <w:r>
        <w:rPr>
          <w:rFonts w:asciiTheme="majorBidi" w:hAnsiTheme="majorBidi" w:cstheme="majorBidi"/>
          <w:color w:val="000000" w:themeColor="text1"/>
          <w:lang w:eastAsia="en-GB"/>
        </w:rPr>
        <w:t>Les offres doivent rester</w:t>
      </w:r>
      <w:r w:rsidR="00EA20D6" w:rsidRPr="00013706">
        <w:rPr>
          <w:rFonts w:asciiTheme="majorBidi" w:hAnsiTheme="majorBidi" w:cstheme="majorBidi"/>
          <w:color w:val="000000" w:themeColor="text1"/>
          <w:lang w:eastAsia="en-GB"/>
        </w:rPr>
        <w:t xml:space="preserve"> valable pendant 90 jours à compter de la date limite fixée pour la réception des offres.</w:t>
      </w:r>
    </w:p>
    <w:p w14:paraId="4ED95714" w14:textId="77777777" w:rsidR="00B549A0" w:rsidRPr="00291122" w:rsidRDefault="00B549A0" w:rsidP="00291122">
      <w:pPr>
        <w:numPr>
          <w:ilvl w:val="0"/>
          <w:numId w:val="4"/>
        </w:numPr>
        <w:autoSpaceDE w:val="0"/>
        <w:autoSpaceDN w:val="0"/>
        <w:adjustRightInd w:val="0"/>
        <w:jc w:val="both"/>
        <w:rPr>
          <w:rFonts w:asciiTheme="majorBidi" w:hAnsiTheme="majorBidi" w:cstheme="majorBidi"/>
          <w:b/>
          <w:bCs/>
          <w:color w:val="000000" w:themeColor="text1"/>
          <w:lang w:eastAsia="en-GB"/>
        </w:rPr>
      </w:pPr>
      <w:r w:rsidRPr="00013706">
        <w:rPr>
          <w:rFonts w:asciiTheme="majorBidi" w:hAnsiTheme="majorBidi" w:cstheme="majorBidi"/>
          <w:color w:val="000000" w:themeColor="text1"/>
          <w:lang w:eastAsia="en-GB"/>
        </w:rPr>
        <w:t xml:space="preserve">Pour toute information complémentaire contacter : </w:t>
      </w:r>
      <w:r w:rsidRPr="00291122">
        <w:rPr>
          <w:rFonts w:asciiTheme="majorBidi" w:hAnsiTheme="majorBidi" w:cstheme="majorBidi"/>
          <w:b/>
          <w:bCs/>
          <w:color w:val="000000" w:themeColor="text1"/>
          <w:lang w:eastAsia="en-GB"/>
        </w:rPr>
        <w:t xml:space="preserve">lamia.mokaddem@fsegt.utm.tn </w:t>
      </w:r>
    </w:p>
    <w:p w14:paraId="02EE8617" w14:textId="77777777" w:rsidR="00B549A0" w:rsidRPr="00013706" w:rsidRDefault="00B549A0" w:rsidP="00B549A0">
      <w:pPr>
        <w:jc w:val="both"/>
        <w:rPr>
          <w:rFonts w:asciiTheme="majorBidi" w:hAnsiTheme="majorBidi" w:cstheme="majorBidi"/>
        </w:rPr>
      </w:pPr>
    </w:p>
    <w:p w14:paraId="139AE272" w14:textId="77777777" w:rsidR="00B549A0" w:rsidRPr="00013706" w:rsidRDefault="00B549A0" w:rsidP="00B549A0">
      <w:pPr>
        <w:jc w:val="both"/>
        <w:rPr>
          <w:rFonts w:asciiTheme="majorBidi" w:hAnsiTheme="majorBidi" w:cstheme="majorBidi"/>
        </w:rPr>
      </w:pPr>
    </w:p>
    <w:p w14:paraId="40D6589F" w14:textId="77777777" w:rsidR="00F87826" w:rsidRPr="00013706" w:rsidRDefault="00F87826" w:rsidP="007367EC">
      <w:pPr>
        <w:autoSpaceDE w:val="0"/>
        <w:autoSpaceDN w:val="0"/>
        <w:adjustRightInd w:val="0"/>
        <w:jc w:val="both"/>
        <w:rPr>
          <w:rFonts w:asciiTheme="majorBidi" w:hAnsiTheme="majorBidi" w:cstheme="majorBidi"/>
          <w:color w:val="000000" w:themeColor="text1"/>
          <w:rtl/>
          <w:lang w:eastAsia="en-GB"/>
        </w:rPr>
      </w:pPr>
    </w:p>
    <w:sectPr w:rsidR="00F87826" w:rsidRPr="00013706" w:rsidSect="0097701C">
      <w:footerReference w:type="default" r:id="rId13"/>
      <w:footerReference w:type="first" r:id="rId14"/>
      <w:footnotePr>
        <w:pos w:val="beneathText"/>
      </w:footnotePr>
      <w:pgSz w:w="11905" w:h="16837" w:code="9"/>
      <w:pgMar w:top="426" w:right="848" w:bottom="851" w:left="1134" w:header="720" w:footer="709" w:gutter="0"/>
      <w:pgNumType w:fmt="numberInDash" w:start="1"/>
      <w:cols w:space="720"/>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07D22" w14:textId="77777777" w:rsidR="00C359C3" w:rsidRDefault="00C359C3">
      <w:r>
        <w:separator/>
      </w:r>
    </w:p>
  </w:endnote>
  <w:endnote w:type="continuationSeparator" w:id="0">
    <w:p w14:paraId="52A13321" w14:textId="77777777" w:rsidR="00C359C3" w:rsidRDefault="00C35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Noto Sans Symbols">
    <w:altName w:val="Calibri"/>
    <w:charset w:val="00"/>
    <w:family w:val="auto"/>
    <w:pitch w:val="default"/>
  </w:font>
  <w:font w:name="Traditional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onotype Koufi">
    <w:altName w:val="Times New Roman"/>
    <w:panose1 w:val="00000000000000000000"/>
    <w:charset w:val="B2"/>
    <w:family w:val="auto"/>
    <w:notTrueType/>
    <w:pitch w:val="variable"/>
    <w:sig w:usb0="00002001" w:usb1="00000000" w:usb2="00000000" w:usb3="00000000" w:csb0="00000040" w:csb1="00000000"/>
  </w:font>
  <w:font w:name="StarSymbol">
    <w:altName w:val="Segoe UI Symbol"/>
    <w:panose1 w:val="00000000000000000000"/>
    <w:charset w:val="02"/>
    <w:family w:val="auto"/>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Simplified Arabic">
    <w:panose1 w:val="02020603050405020304"/>
    <w:charset w:val="00"/>
    <w:family w:val="roman"/>
    <w:pitch w:val="variable"/>
    <w:sig w:usb0="00002003" w:usb1="80000000" w:usb2="00000008" w:usb3="00000000" w:csb0="00000041" w:csb1="00000000"/>
  </w:font>
  <w:font w:name="Segoe UI Black">
    <w:panose1 w:val="020B0A02040204020203"/>
    <w:charset w:val="00"/>
    <w:family w:val="swiss"/>
    <w:pitch w:val="variable"/>
    <w:sig w:usb0="E00002FF" w:usb1="4000E47F" w:usb2="00000021" w:usb3="00000000" w:csb0="0000019F" w:csb1="00000000"/>
  </w:font>
  <w:font w:name="Impact">
    <w:panose1 w:val="020B0806030902050204"/>
    <w:charset w:val="00"/>
    <w:family w:val="swiss"/>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7716349"/>
      <w:docPartObj>
        <w:docPartGallery w:val="Page Numbers (Bottom of Page)"/>
        <w:docPartUnique/>
      </w:docPartObj>
    </w:sdtPr>
    <w:sdtContent>
      <w:p w14:paraId="48D86DFC" w14:textId="77777777" w:rsidR="001C46DD" w:rsidRDefault="00F80A22">
        <w:pPr>
          <w:pStyle w:val="Pieddepage"/>
          <w:jc w:val="right"/>
        </w:pPr>
        <w:r>
          <w:fldChar w:fldCharType="begin"/>
        </w:r>
        <w:r w:rsidR="001C46DD">
          <w:instrText>PAGE   \* MERGEFORMAT</w:instrText>
        </w:r>
        <w:r>
          <w:fldChar w:fldCharType="separate"/>
        </w:r>
        <w:r w:rsidR="007265C1">
          <w:rPr>
            <w:noProof/>
          </w:rPr>
          <w:t>- 6 -</w:t>
        </w:r>
        <w:r>
          <w:fldChar w:fldCharType="end"/>
        </w:r>
      </w:p>
    </w:sdtContent>
  </w:sdt>
  <w:p w14:paraId="320033EA" w14:textId="77777777" w:rsidR="001C46DD" w:rsidRDefault="001C46DD" w:rsidP="000841C3">
    <w:pPr>
      <w:pStyle w:val="Pieddepage"/>
      <w:pBdr>
        <w:top w:val="single" w:sz="4" w:space="1" w:color="auto"/>
      </w:pBdr>
      <w:bidi/>
      <w:rPr>
        <w:lang w:bidi="ar-T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FB137" w14:textId="77777777" w:rsidR="001C46DD" w:rsidRDefault="001C46DD" w:rsidP="00C22467">
    <w:pPr>
      <w:pBdr>
        <w:bottom w:val="single" w:sz="6" w:space="1" w:color="auto"/>
      </w:pBdr>
      <w:bidi/>
      <w:ind w:right="-70"/>
      <w:jc w:val="center"/>
      <w:rPr>
        <w:rFonts w:ascii="Traditional Arabic" w:eastAsia="Traditional Arabic" w:hAnsi="Traditional Arabic" w:cs="Traditional Arabic"/>
        <w:bCs/>
        <w:sz w:val="28"/>
        <w:szCs w:val="28"/>
        <w:lang w:eastAsia="ar-SA"/>
      </w:rPr>
    </w:pPr>
  </w:p>
  <w:p w14:paraId="056E4CD9" w14:textId="77777777" w:rsidR="001C46DD" w:rsidRPr="005C4049" w:rsidRDefault="001C46DD" w:rsidP="00C22467">
    <w:pPr>
      <w:pBdr>
        <w:top w:val="single" w:sz="12" w:space="1" w:color="auto"/>
      </w:pBdr>
      <w:bidi/>
      <w:ind w:right="-70"/>
      <w:jc w:val="center"/>
      <w:rPr>
        <w:rFonts w:ascii="Traditional Arabic" w:eastAsia="Traditional Arabic" w:hAnsi="Traditional Arabic" w:cs="Traditional Arabic"/>
        <w:bCs/>
        <w:sz w:val="28"/>
        <w:szCs w:val="28"/>
        <w:lang w:eastAsia="ar-SA"/>
      </w:rPr>
    </w:pPr>
    <w:r w:rsidRPr="008F4D24">
      <w:rPr>
        <w:rFonts w:ascii="Traditional Arabic" w:eastAsia="Traditional Arabic" w:hAnsi="Traditional Arabic" w:cs="Traditional Arabic"/>
        <w:bCs/>
        <w:sz w:val="28"/>
        <w:szCs w:val="28"/>
        <w:rtl/>
        <w:lang w:eastAsia="ar-SA"/>
      </w:rPr>
      <w:t>كلية العلوم الاقتصادية والتصرف بتون</w:t>
    </w:r>
    <w:r w:rsidRPr="008F4D24">
      <w:rPr>
        <w:rFonts w:ascii="Traditional Arabic" w:eastAsia="Traditional Arabic" w:hAnsi="Traditional Arabic" w:cs="Traditional Arabic" w:hint="cs"/>
        <w:bCs/>
        <w:sz w:val="28"/>
        <w:szCs w:val="28"/>
        <w:rtl/>
        <w:lang w:eastAsia="ar-SA"/>
      </w:rPr>
      <w:t>س</w:t>
    </w:r>
    <w:r>
      <w:rPr>
        <w:rFonts w:ascii="Traditional Arabic" w:eastAsia="Traditional Arabic" w:hAnsi="Traditional Arabic" w:cs="Traditional Arabic" w:hint="cs"/>
        <w:bCs/>
        <w:sz w:val="28"/>
        <w:szCs w:val="28"/>
        <w:rtl/>
        <w:lang w:eastAsia="ar-SA"/>
      </w:rPr>
      <w:t xml:space="preserve"> </w:t>
    </w:r>
    <w:r>
      <w:rPr>
        <w:rFonts w:ascii="Traditional Arabic" w:eastAsia="Traditional Arabic" w:hAnsi="Traditional Arabic" w:cs="Traditional Arabic"/>
        <w:bCs/>
        <w:sz w:val="28"/>
        <w:szCs w:val="28"/>
        <w:rtl/>
        <w:lang w:eastAsia="ar-SA"/>
      </w:rPr>
      <w:t>–</w:t>
    </w:r>
    <w:r>
      <w:rPr>
        <w:rFonts w:ascii="Traditional Arabic" w:eastAsia="Traditional Arabic" w:hAnsi="Traditional Arabic" w:cs="Traditional Arabic" w:hint="cs"/>
        <w:bCs/>
        <w:sz w:val="28"/>
        <w:szCs w:val="28"/>
        <w:rtl/>
        <w:lang w:eastAsia="ar-SA"/>
      </w:rPr>
      <w:t xml:space="preserve"> </w:t>
    </w:r>
    <w:r w:rsidRPr="005C4049">
      <w:rPr>
        <w:rFonts w:ascii="Traditional Arabic" w:eastAsia="Traditional Arabic" w:hAnsi="Traditional Arabic" w:cs="Traditional Arabic"/>
        <w:b/>
        <w:sz w:val="26"/>
        <w:szCs w:val="26"/>
        <w:lang w:eastAsia="ar-SA"/>
      </w:rPr>
      <w:t>Faculté des Sciences Economiques et de Gestion de Tunis</w:t>
    </w:r>
  </w:p>
  <w:p w14:paraId="7386C758" w14:textId="77777777" w:rsidR="001C46DD" w:rsidRPr="008F4D24" w:rsidRDefault="001C46DD" w:rsidP="00C22467">
    <w:pPr>
      <w:bidi/>
      <w:ind w:right="-70"/>
      <w:jc w:val="center"/>
      <w:rPr>
        <w:rFonts w:ascii="Traditional Arabic" w:eastAsia="Traditional Arabic" w:hAnsi="Traditional Arabic" w:cs="Traditional Arabic"/>
        <w:b/>
        <w:rtl/>
        <w:lang w:eastAsia="ar-SA"/>
      </w:rPr>
    </w:pPr>
    <w:r w:rsidRPr="004F0AF9">
      <w:rPr>
        <w:noProof/>
      </w:rPr>
      <w:drawing>
        <wp:inline distT="0" distB="0" distL="0" distR="0" wp14:anchorId="3DC84B40" wp14:editId="47FBB688">
          <wp:extent cx="365760" cy="175260"/>
          <wp:effectExtent l="0" t="0" r="0" b="0"/>
          <wp:docPr id="22" name="Image 22" descr="Adresse - Icônes cartes et drapeaux gratu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descr="Adresse - Icônes cartes et drapeaux gratuit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5760" cy="175260"/>
                  </a:xfrm>
                  <a:prstGeom prst="rect">
                    <a:avLst/>
                  </a:prstGeom>
                  <a:noFill/>
                  <a:ln>
                    <a:noFill/>
                  </a:ln>
                </pic:spPr>
              </pic:pic>
            </a:graphicData>
          </a:graphic>
        </wp:inline>
      </w:drawing>
    </w:r>
    <w:r w:rsidRPr="008F4D24">
      <w:rPr>
        <w:rFonts w:ascii="Traditional Arabic" w:eastAsia="Traditional Arabic" w:hAnsi="Traditional Arabic" w:cs="Traditional Arabic" w:hint="cs"/>
        <w:b/>
        <w:rtl/>
        <w:lang w:eastAsia="ar-SA"/>
      </w:rPr>
      <w:t>ا</w:t>
    </w:r>
    <w:r w:rsidRPr="008F4D24">
      <w:rPr>
        <w:rFonts w:ascii="Traditional Arabic" w:eastAsia="Traditional Arabic" w:hAnsi="Traditional Arabic" w:cs="Traditional Arabic"/>
        <w:b/>
        <w:rtl/>
        <w:lang w:eastAsia="ar-SA"/>
      </w:rPr>
      <w:t>لمركب الجامعي فرحات حشاد – 2092 المنار 2 –</w:t>
    </w:r>
    <w:r>
      <w:rPr>
        <w:rFonts w:ascii="Traditional Arabic" w:eastAsia="Traditional Arabic" w:hAnsi="Traditional Arabic" w:cs="Traditional Arabic" w:hint="cs"/>
        <w:b/>
        <w:rtl/>
        <w:lang w:eastAsia="ar-SA" w:bidi="ar-TN"/>
      </w:rPr>
      <w:t xml:space="preserve"> تونس</w:t>
    </w:r>
    <w:r w:rsidRPr="008F4D24">
      <w:rPr>
        <w:rFonts w:ascii="Traditional Arabic" w:eastAsia="Traditional Arabic" w:hAnsi="Traditional Arabic" w:cs="Traditional Arabic"/>
        <w:b/>
        <w:rtl/>
        <w:lang w:eastAsia="ar-SA"/>
      </w:rPr>
      <w:t xml:space="preserve"> </w:t>
    </w:r>
    <w:r w:rsidRPr="008F4D24">
      <w:rPr>
        <w:rFonts w:ascii="Traditional Arabic" w:eastAsia="Traditional Arabic" w:hAnsi="Traditional Arabic" w:cs="Traditional Arabic" w:hint="cs"/>
        <w:b/>
        <w:rtl/>
        <w:lang w:eastAsia="ar-SA"/>
      </w:rPr>
      <w:t xml:space="preserve">   </w:t>
    </w:r>
    <w:r>
      <w:rPr>
        <w:rFonts w:ascii="Traditional Arabic" w:eastAsia="Traditional Arabic" w:hAnsi="Traditional Arabic" w:cs="Traditional Arabic" w:hint="cs"/>
        <w:b/>
        <w:rtl/>
        <w:lang w:eastAsia="ar-SA"/>
      </w:rPr>
      <w:t xml:space="preserve">      </w:t>
    </w:r>
    <w:r w:rsidRPr="008F4D24">
      <w:rPr>
        <w:b/>
        <w:noProof/>
      </w:rPr>
      <w:drawing>
        <wp:inline distT="0" distB="0" distL="0" distR="0" wp14:anchorId="1E9668E8" wp14:editId="0B435C88">
          <wp:extent cx="220980" cy="220980"/>
          <wp:effectExtent l="0" t="0" r="7620" b="7620"/>
          <wp:docPr id="19" name="Image 19" descr="Logo Home &amp; Business Phones Email Mobile Phones, phone, telephone Call, text, service png 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Home &amp; Business Phones Email Mobile Phones, phone, telephone Call, text, service png thumbnai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0980" cy="220980"/>
                  </a:xfrm>
                  <a:prstGeom prst="rect">
                    <a:avLst/>
                  </a:prstGeom>
                  <a:noFill/>
                  <a:ln>
                    <a:noFill/>
                  </a:ln>
                </pic:spPr>
              </pic:pic>
            </a:graphicData>
          </a:graphic>
        </wp:inline>
      </w:drawing>
    </w:r>
    <w:r w:rsidRPr="008F4D24">
      <w:rPr>
        <w:rFonts w:ascii="Traditional Arabic" w:eastAsia="Traditional Arabic" w:hAnsi="Traditional Arabic" w:cs="Traditional Arabic" w:hint="cs"/>
        <w:b/>
        <w:rtl/>
        <w:lang w:eastAsia="ar-SA"/>
      </w:rPr>
      <w:t xml:space="preserve">  </w:t>
    </w:r>
    <w:r w:rsidRPr="008F4D24">
      <w:rPr>
        <w:rFonts w:ascii="Traditional Arabic" w:eastAsia="Traditional Arabic" w:hAnsi="Traditional Arabic" w:cs="Traditional Arabic"/>
        <w:b/>
        <w:lang w:eastAsia="ar-SA"/>
      </w:rPr>
      <w:t xml:space="preserve"> (+216) 71.870.277</w:t>
    </w:r>
    <w:r w:rsidRPr="008F4D24">
      <w:rPr>
        <w:rFonts w:ascii="Traditional Arabic" w:eastAsia="Traditional Arabic" w:hAnsi="Traditional Arabic" w:cs="Traditional Arabic" w:hint="cs"/>
        <w:b/>
        <w:rtl/>
        <w:lang w:eastAsia="ar-SA"/>
      </w:rPr>
      <w:t xml:space="preserve"> </w:t>
    </w:r>
    <w:r>
      <w:rPr>
        <w:rFonts w:ascii="Traditional Arabic" w:eastAsia="Traditional Arabic" w:hAnsi="Traditional Arabic" w:cs="Traditional Arabic" w:hint="cs"/>
        <w:b/>
        <w:rtl/>
        <w:lang w:eastAsia="ar-SA"/>
      </w:rPr>
      <w:t xml:space="preserve">       </w:t>
    </w:r>
    <w:r w:rsidRPr="008F4D24">
      <w:rPr>
        <w:b/>
        <w:noProof/>
      </w:rPr>
      <w:drawing>
        <wp:inline distT="0" distB="0" distL="0" distR="0" wp14:anchorId="3241957D" wp14:editId="1910AC36">
          <wp:extent cx="349885" cy="231022"/>
          <wp:effectExtent l="0" t="0" r="0" b="0"/>
          <wp:docPr id="20" name="Image 20" descr="gray fax machine, Internet fax Computer Icons scanner, Store Shelf, text, logo, monochrome png 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ay fax machine, Internet fax Computer Icons scanner, Store Shelf, text, logo, monochrome png thumbnail"/>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68792" cy="243506"/>
                  </a:xfrm>
                  <a:prstGeom prst="rect">
                    <a:avLst/>
                  </a:prstGeom>
                  <a:noFill/>
                  <a:ln>
                    <a:noFill/>
                  </a:ln>
                </pic:spPr>
              </pic:pic>
            </a:graphicData>
          </a:graphic>
        </wp:inline>
      </w:drawing>
    </w:r>
    <w:r w:rsidRPr="008F4D24">
      <w:rPr>
        <w:rFonts w:ascii="Traditional Arabic" w:eastAsia="Traditional Arabic" w:hAnsi="Traditional Arabic" w:cs="Traditional Arabic" w:hint="cs"/>
        <w:b/>
        <w:rtl/>
        <w:lang w:eastAsia="ar-SA" w:bidi="ar-TN"/>
      </w:rPr>
      <w:t xml:space="preserve"> </w:t>
    </w:r>
    <w:r w:rsidRPr="008F4D24">
      <w:rPr>
        <w:rFonts w:ascii="Traditional Arabic" w:eastAsia="Traditional Arabic" w:hAnsi="Traditional Arabic" w:cs="Traditional Arabic"/>
        <w:b/>
        <w:lang w:eastAsia="ar-SA"/>
      </w:rPr>
      <w:t xml:space="preserve"> (+216) 71.872.686</w:t>
    </w:r>
  </w:p>
  <w:p w14:paraId="149A62BF" w14:textId="77777777" w:rsidR="001C46DD" w:rsidRPr="00C22467" w:rsidRDefault="001C46DD" w:rsidP="00C22467">
    <w:pPr>
      <w:tabs>
        <w:tab w:val="center" w:pos="4252"/>
        <w:tab w:val="left" w:pos="6033"/>
      </w:tabs>
      <w:bidi/>
      <w:jc w:val="center"/>
      <w:rPr>
        <w:rFonts w:ascii="Traditional Arabic" w:eastAsia="Traditional Arabic" w:hAnsi="Traditional Arabic" w:cs="Traditional Arabic"/>
        <w:b/>
        <w:lang w:eastAsia="ar-SA" w:bidi="ar-TN"/>
      </w:rPr>
    </w:pPr>
    <w:r w:rsidRPr="008F4D24">
      <w:rPr>
        <w:b/>
        <w:noProof/>
      </w:rPr>
      <w:drawing>
        <wp:inline distT="0" distB="0" distL="0" distR="0" wp14:anchorId="2FAB5841" wp14:editId="5B6577C6">
          <wp:extent cx="342900" cy="220345"/>
          <wp:effectExtent l="0" t="0" r="0" b="8255"/>
          <wp:docPr id="21" name="Image 21" descr="Web development Web design Computer Icons, web design, web Design, text, logo png 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b development Web design Computer Icons, web design, web Design, text, logo png thumbnail"/>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3236" cy="259116"/>
                  </a:xfrm>
                  <a:prstGeom prst="rect">
                    <a:avLst/>
                  </a:prstGeom>
                  <a:noFill/>
                  <a:ln>
                    <a:noFill/>
                  </a:ln>
                </pic:spPr>
              </pic:pic>
            </a:graphicData>
          </a:graphic>
        </wp:inline>
      </w:drawing>
    </w:r>
    <w:r w:rsidRPr="008F4D24">
      <w:rPr>
        <w:rFonts w:ascii="Traditional Arabic" w:eastAsia="Traditional Arabic" w:hAnsi="Traditional Arabic" w:cs="Traditional Arabic" w:hint="cs"/>
        <w:b/>
        <w:rtl/>
        <w:lang w:eastAsia="ar-SA" w:bidi="ar-TN"/>
      </w:rPr>
      <w:t xml:space="preserve"> </w:t>
    </w:r>
    <w:r w:rsidRPr="008F4D24">
      <w:rPr>
        <w:rFonts w:ascii="Traditional Arabic" w:eastAsia="Traditional Arabic" w:hAnsi="Traditional Arabic" w:cs="Traditional Arabic"/>
        <w:b/>
        <w:lang w:eastAsia="ar-SA"/>
      </w:rPr>
      <w:t>www.fsegt.rnu.tn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86E9C" w14:textId="77777777" w:rsidR="00C359C3" w:rsidRDefault="00C359C3">
      <w:r>
        <w:separator/>
      </w:r>
    </w:p>
  </w:footnote>
  <w:footnote w:type="continuationSeparator" w:id="0">
    <w:p w14:paraId="7CC7C015" w14:textId="77777777" w:rsidR="00C359C3" w:rsidRDefault="00C359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5"/>
      <w:numFmt w:val="bullet"/>
      <w:lvlText w:val="·"/>
      <w:lvlJc w:val="left"/>
      <w:pPr>
        <w:tabs>
          <w:tab w:val="num" w:pos="1080"/>
        </w:tabs>
        <w:ind w:left="1080" w:hanging="360"/>
      </w:pPr>
      <w:rPr>
        <w:rFonts w:ascii="Symbol" w:hAnsi="Symbol"/>
      </w:rPr>
    </w:lvl>
  </w:abstractNum>
  <w:abstractNum w:abstractNumId="1" w15:restartNumberingAfterBreak="0">
    <w:nsid w:val="00000002"/>
    <w:multiLevelType w:val="multilevel"/>
    <w:tmpl w:val="00000002"/>
    <w:name w:val="WW8Num2"/>
    <w:lvl w:ilvl="0">
      <w:start w:val="1"/>
      <w:numFmt w:val="decimal"/>
      <w:lvlText w:val="%1."/>
      <w:lvlJc w:val="left"/>
      <w:pPr>
        <w:tabs>
          <w:tab w:val="num" w:pos="360"/>
        </w:tabs>
        <w:ind w:left="360" w:hanging="360"/>
      </w:pPr>
      <w:rPr>
        <w:rFonts w:ascii="Times New Roman" w:hAnsi="Times New Roman" w:cs="Times New Roman"/>
        <w:b/>
      </w:rPr>
    </w:lvl>
    <w:lvl w:ilvl="1">
      <w:start w:val="1"/>
      <w:numFmt w:val="decimal"/>
      <w:lvlText w:val="%1.%2."/>
      <w:lvlJc w:val="left"/>
      <w:pPr>
        <w:tabs>
          <w:tab w:val="num" w:pos="792"/>
        </w:tabs>
        <w:ind w:left="792" w:hanging="432"/>
      </w:pPr>
      <w:rPr>
        <w:rFonts w:ascii="Times New Roman" w:hAnsi="Times New Roman" w:cs="Times New Roman"/>
      </w:rPr>
    </w:lvl>
    <w:lvl w:ilvl="2">
      <w:start w:val="1"/>
      <w:numFmt w:val="decimal"/>
      <w:lvlText w:val="%1.%2.%3."/>
      <w:lvlJc w:val="left"/>
      <w:pPr>
        <w:tabs>
          <w:tab w:val="num" w:pos="1440"/>
        </w:tabs>
        <w:ind w:left="1440" w:hanging="720"/>
      </w:pPr>
      <w:rPr>
        <w:rFonts w:ascii="Times New Roman" w:hAnsi="Times New Roman" w:cs="Times New Roman"/>
      </w:rPr>
    </w:lvl>
    <w:lvl w:ilvl="3">
      <w:start w:val="1"/>
      <w:numFmt w:val="decimal"/>
      <w:lvlText w:val="%1.%2.%3.%4."/>
      <w:lvlJc w:val="left"/>
      <w:pPr>
        <w:tabs>
          <w:tab w:val="num" w:pos="1800"/>
        </w:tabs>
        <w:ind w:left="1800" w:hanging="720"/>
      </w:pPr>
      <w:rPr>
        <w:rFonts w:ascii="Times New Roman" w:hAnsi="Times New Roman" w:cs="Times New Roman"/>
      </w:rPr>
    </w:lvl>
    <w:lvl w:ilvl="4">
      <w:start w:val="1"/>
      <w:numFmt w:val="decimal"/>
      <w:lvlText w:val="%1.%2.%3.%4.%5."/>
      <w:lvlJc w:val="left"/>
      <w:pPr>
        <w:tabs>
          <w:tab w:val="num" w:pos="2520"/>
        </w:tabs>
        <w:ind w:left="2520" w:hanging="1080"/>
      </w:pPr>
      <w:rPr>
        <w:rFonts w:ascii="Times New Roman" w:hAnsi="Times New Roman" w:cs="Times New Roman"/>
      </w:rPr>
    </w:lvl>
    <w:lvl w:ilvl="5">
      <w:start w:val="1"/>
      <w:numFmt w:val="decimal"/>
      <w:lvlText w:val="%1.%2.%3.%4.%5.%6."/>
      <w:lvlJc w:val="left"/>
      <w:pPr>
        <w:tabs>
          <w:tab w:val="num" w:pos="2880"/>
        </w:tabs>
        <w:ind w:left="2880" w:hanging="1080"/>
      </w:pPr>
      <w:rPr>
        <w:rFonts w:ascii="Times New Roman" w:hAnsi="Times New Roman" w:cs="Times New Roman"/>
      </w:rPr>
    </w:lvl>
    <w:lvl w:ilvl="6">
      <w:start w:val="1"/>
      <w:numFmt w:val="decimal"/>
      <w:lvlText w:val="%1.%2.%3.%4.%5.%6.%7."/>
      <w:lvlJc w:val="left"/>
      <w:pPr>
        <w:tabs>
          <w:tab w:val="num" w:pos="3600"/>
        </w:tabs>
        <w:ind w:left="3600" w:hanging="1440"/>
      </w:pPr>
      <w:rPr>
        <w:rFonts w:ascii="Times New Roman" w:hAnsi="Times New Roman" w:cs="Times New Roman"/>
      </w:rPr>
    </w:lvl>
    <w:lvl w:ilvl="7">
      <w:start w:val="1"/>
      <w:numFmt w:val="decimal"/>
      <w:lvlText w:val="%1.%2.%3.%4.%5.%6.%7.%8."/>
      <w:lvlJc w:val="left"/>
      <w:pPr>
        <w:tabs>
          <w:tab w:val="num" w:pos="3960"/>
        </w:tabs>
        <w:ind w:left="3960" w:hanging="1440"/>
      </w:pPr>
      <w:rPr>
        <w:rFonts w:ascii="Times New Roman" w:hAnsi="Times New Roman" w:cs="Times New Roman"/>
      </w:rPr>
    </w:lvl>
    <w:lvl w:ilvl="8">
      <w:start w:val="1"/>
      <w:numFmt w:val="decimal"/>
      <w:lvlText w:val="%1.%2.%3.%4.%5.%6.%7.%8.%9."/>
      <w:lvlJc w:val="left"/>
      <w:pPr>
        <w:tabs>
          <w:tab w:val="num" w:pos="4680"/>
        </w:tabs>
        <w:ind w:left="4680" w:hanging="1800"/>
      </w:pPr>
      <w:rPr>
        <w:rFonts w:ascii="Times New Roman" w:hAnsi="Times New Roman" w:cs="Times New Roman"/>
      </w:rPr>
    </w:lvl>
  </w:abstractNum>
  <w:abstractNum w:abstractNumId="2" w15:restartNumberingAfterBreak="0">
    <w:nsid w:val="00000003"/>
    <w:multiLevelType w:val="singleLevel"/>
    <w:tmpl w:val="00000003"/>
    <w:name w:val="WW8Num3"/>
    <w:lvl w:ilvl="0">
      <w:start w:val="1"/>
      <w:numFmt w:val="decimal"/>
      <w:lvlText w:val="%1."/>
      <w:lvlJc w:val="left"/>
      <w:pPr>
        <w:tabs>
          <w:tab w:val="num" w:pos="1068"/>
        </w:tabs>
        <w:ind w:left="1068" w:hanging="360"/>
      </w:pPr>
      <w:rPr>
        <w:rFonts w:cs="Times New Roman"/>
      </w:rPr>
    </w:lvl>
  </w:abstractNum>
  <w:abstractNum w:abstractNumId="3" w15:restartNumberingAfterBreak="0">
    <w:nsid w:val="00000005"/>
    <w:multiLevelType w:val="multilevel"/>
    <w:tmpl w:val="00000005"/>
    <w:name w:val="WW8Num5"/>
    <w:lvl w:ilvl="0">
      <w:start w:val="1"/>
      <w:numFmt w:val="bullet"/>
      <w:lvlText w:val="´"/>
      <w:lvlJc w:val="left"/>
      <w:pPr>
        <w:tabs>
          <w:tab w:val="num" w:pos="1239"/>
        </w:tabs>
        <w:ind w:left="1239" w:hanging="360"/>
      </w:pPr>
      <w:rPr>
        <w:rFonts w:ascii="Symbol" w:hAnsi="Symbol"/>
      </w:rPr>
    </w:lvl>
    <w:lvl w:ilvl="1">
      <w:start w:val="3"/>
      <w:numFmt w:val="bullet"/>
      <w:lvlText w:val="-"/>
      <w:lvlJc w:val="left"/>
      <w:pPr>
        <w:tabs>
          <w:tab w:val="num" w:pos="2149"/>
        </w:tabs>
        <w:ind w:left="2149" w:hanging="360"/>
      </w:pPr>
      <w:rPr>
        <w:rFonts w:ascii="Times New Roman" w:hAnsi="Times New Roman"/>
      </w:rPr>
    </w:lvl>
    <w:lvl w:ilvl="2">
      <w:start w:val="1"/>
      <w:numFmt w:val="bullet"/>
      <w:lvlText w:val="§"/>
      <w:lvlJc w:val="left"/>
      <w:pPr>
        <w:tabs>
          <w:tab w:val="num" w:pos="2869"/>
        </w:tabs>
        <w:ind w:left="2869" w:hanging="360"/>
      </w:pPr>
      <w:rPr>
        <w:rFonts w:ascii="Wingdings" w:hAnsi="Wingdings"/>
      </w:rPr>
    </w:lvl>
    <w:lvl w:ilvl="3">
      <w:start w:val="1"/>
      <w:numFmt w:val="bullet"/>
      <w:lvlText w:val="·"/>
      <w:lvlJc w:val="left"/>
      <w:pPr>
        <w:tabs>
          <w:tab w:val="num" w:pos="3589"/>
        </w:tabs>
        <w:ind w:left="3589" w:hanging="360"/>
      </w:pPr>
      <w:rPr>
        <w:rFonts w:ascii="Symbol" w:hAnsi="Symbol"/>
      </w:rPr>
    </w:lvl>
    <w:lvl w:ilvl="4">
      <w:start w:val="1"/>
      <w:numFmt w:val="bullet"/>
      <w:lvlText w:val="o"/>
      <w:lvlJc w:val="left"/>
      <w:pPr>
        <w:tabs>
          <w:tab w:val="num" w:pos="4309"/>
        </w:tabs>
        <w:ind w:left="4309" w:hanging="360"/>
      </w:pPr>
      <w:rPr>
        <w:rFonts w:ascii="Courier New" w:hAnsi="Courier New"/>
      </w:rPr>
    </w:lvl>
    <w:lvl w:ilvl="5">
      <w:start w:val="1"/>
      <w:numFmt w:val="bullet"/>
      <w:lvlText w:val="§"/>
      <w:lvlJc w:val="left"/>
      <w:pPr>
        <w:tabs>
          <w:tab w:val="num" w:pos="5029"/>
        </w:tabs>
        <w:ind w:left="5029" w:hanging="360"/>
      </w:pPr>
      <w:rPr>
        <w:rFonts w:ascii="Wingdings" w:hAnsi="Wingdings"/>
      </w:rPr>
    </w:lvl>
    <w:lvl w:ilvl="6">
      <w:start w:val="1"/>
      <w:numFmt w:val="bullet"/>
      <w:lvlText w:val="·"/>
      <w:lvlJc w:val="left"/>
      <w:pPr>
        <w:tabs>
          <w:tab w:val="num" w:pos="5749"/>
        </w:tabs>
        <w:ind w:left="5749" w:hanging="360"/>
      </w:pPr>
      <w:rPr>
        <w:rFonts w:ascii="Symbol" w:hAnsi="Symbol"/>
      </w:rPr>
    </w:lvl>
    <w:lvl w:ilvl="7">
      <w:start w:val="1"/>
      <w:numFmt w:val="bullet"/>
      <w:lvlText w:val="o"/>
      <w:lvlJc w:val="left"/>
      <w:pPr>
        <w:tabs>
          <w:tab w:val="num" w:pos="6469"/>
        </w:tabs>
        <w:ind w:left="6469" w:hanging="360"/>
      </w:pPr>
      <w:rPr>
        <w:rFonts w:ascii="Courier New" w:hAnsi="Courier New"/>
      </w:rPr>
    </w:lvl>
    <w:lvl w:ilvl="8">
      <w:start w:val="1"/>
      <w:numFmt w:val="bullet"/>
      <w:lvlText w:val="§"/>
      <w:lvlJc w:val="left"/>
      <w:pPr>
        <w:tabs>
          <w:tab w:val="num" w:pos="7189"/>
        </w:tabs>
        <w:ind w:left="7189" w:hanging="360"/>
      </w:pPr>
      <w:rPr>
        <w:rFonts w:ascii="Wingdings" w:hAnsi="Wingdings"/>
      </w:rPr>
    </w:lvl>
  </w:abstractNum>
  <w:abstractNum w:abstractNumId="4" w15:restartNumberingAfterBreak="0">
    <w:nsid w:val="00000006"/>
    <w:multiLevelType w:val="singleLevel"/>
    <w:tmpl w:val="00000006"/>
    <w:name w:val="WW8Num6"/>
    <w:lvl w:ilvl="0">
      <w:start w:val="1"/>
      <w:numFmt w:val="bullet"/>
      <w:lvlText w:val="-"/>
      <w:lvlJc w:val="left"/>
      <w:pPr>
        <w:tabs>
          <w:tab w:val="num" w:pos="1068"/>
        </w:tabs>
        <w:ind w:left="1068" w:hanging="360"/>
      </w:pPr>
      <w:rPr>
        <w:rFonts w:ascii="Courier New" w:hAnsi="Courier New"/>
      </w:rPr>
    </w:lvl>
  </w:abstractNum>
  <w:abstractNum w:abstractNumId="5" w15:restartNumberingAfterBreak="0">
    <w:nsid w:val="00000007"/>
    <w:multiLevelType w:val="singleLevel"/>
    <w:tmpl w:val="00000007"/>
    <w:name w:val="WW8Num7"/>
    <w:lvl w:ilvl="0">
      <w:start w:val="1"/>
      <w:numFmt w:val="decimal"/>
      <w:lvlText w:val="%1."/>
      <w:lvlJc w:val="left"/>
      <w:pPr>
        <w:tabs>
          <w:tab w:val="num" w:pos="1068"/>
        </w:tabs>
        <w:ind w:left="1068" w:hanging="360"/>
      </w:pPr>
      <w:rPr>
        <w:rFonts w:cs="Times New Roman"/>
      </w:rPr>
    </w:lvl>
  </w:abstractNum>
  <w:abstractNum w:abstractNumId="6" w15:restartNumberingAfterBreak="0">
    <w:nsid w:val="00000008"/>
    <w:multiLevelType w:val="multilevel"/>
    <w:tmpl w:val="00000008"/>
    <w:name w:val="WW8Num8"/>
    <w:lvl w:ilvl="0">
      <w:start w:val="1"/>
      <w:numFmt w:val="decimal"/>
      <w:lvlText w:val="%1."/>
      <w:lvlJc w:val="left"/>
      <w:pPr>
        <w:tabs>
          <w:tab w:val="num" w:pos="390"/>
        </w:tabs>
        <w:ind w:left="390" w:hanging="390"/>
      </w:pPr>
      <w:rPr>
        <w:rFonts w:ascii="Times New Roman" w:hAnsi="Times New Roman" w:cs="Times New Roman"/>
      </w:rPr>
    </w:lvl>
    <w:lvl w:ilvl="1">
      <w:start w:val="1"/>
      <w:numFmt w:val="decimal"/>
      <w:lvlText w:val="%1.%2-"/>
      <w:lvlJc w:val="left"/>
      <w:pPr>
        <w:tabs>
          <w:tab w:val="num" w:pos="720"/>
        </w:tabs>
        <w:ind w:left="720" w:hanging="72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1080"/>
        </w:tabs>
        <w:ind w:left="1080" w:hanging="108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440"/>
        </w:tabs>
        <w:ind w:left="1440" w:hanging="144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800"/>
        </w:tabs>
        <w:ind w:left="1800" w:hanging="1800"/>
      </w:pPr>
      <w:rPr>
        <w:rFonts w:ascii="Times New Roman" w:hAnsi="Times New Roman" w:cs="Times New Roman"/>
      </w:rPr>
    </w:lvl>
    <w:lvl w:ilvl="8">
      <w:start w:val="1"/>
      <w:numFmt w:val="decimal"/>
      <w:lvlText w:val="%1.%2.%3.%4.%5.%6.%7.%8.%9."/>
      <w:lvlJc w:val="left"/>
      <w:pPr>
        <w:tabs>
          <w:tab w:val="num" w:pos="1800"/>
        </w:tabs>
        <w:ind w:left="1800" w:hanging="1800"/>
      </w:pPr>
      <w:rPr>
        <w:rFonts w:ascii="Times New Roman" w:hAnsi="Times New Roman" w:cs="Times New Roman"/>
      </w:rPr>
    </w:lvl>
  </w:abstractNum>
  <w:abstractNum w:abstractNumId="7" w15:restartNumberingAfterBreak="0">
    <w:nsid w:val="00000009"/>
    <w:multiLevelType w:val="singleLevel"/>
    <w:tmpl w:val="00000009"/>
    <w:name w:val="WW8Num9"/>
    <w:lvl w:ilvl="0">
      <w:start w:val="13"/>
      <w:numFmt w:val="decimal"/>
      <w:lvlText w:val="-%1"/>
      <w:lvlJc w:val="left"/>
      <w:pPr>
        <w:tabs>
          <w:tab w:val="num" w:pos="2061"/>
        </w:tabs>
        <w:ind w:left="2061" w:hanging="360"/>
      </w:pPr>
      <w:rPr>
        <w:rFonts w:ascii="Times New Roman" w:hAnsi="Times New Roman" w:cs="Times New Roman"/>
      </w:rPr>
    </w:lvl>
  </w:abstractNum>
  <w:abstractNum w:abstractNumId="8" w15:restartNumberingAfterBreak="0">
    <w:nsid w:val="0000000A"/>
    <w:multiLevelType w:val="multilevel"/>
    <w:tmpl w:val="0000000A"/>
    <w:name w:val="WW8Num10"/>
    <w:lvl w:ilvl="0">
      <w:start w:val="2"/>
      <w:numFmt w:val="decimal"/>
      <w:lvlText w:val="%1."/>
      <w:lvlJc w:val="left"/>
      <w:pPr>
        <w:tabs>
          <w:tab w:val="num" w:pos="390"/>
        </w:tabs>
        <w:ind w:left="390" w:hanging="390"/>
      </w:pPr>
      <w:rPr>
        <w:rFonts w:ascii="Times New Roman" w:hAnsi="Times New Roman" w:cs="Times New Roman"/>
      </w:rPr>
    </w:lvl>
    <w:lvl w:ilvl="1">
      <w:start w:val="3"/>
      <w:numFmt w:val="decimal"/>
      <w:lvlText w:val="%1.%2-"/>
      <w:lvlJc w:val="left"/>
      <w:pPr>
        <w:tabs>
          <w:tab w:val="num" w:pos="1602"/>
        </w:tabs>
        <w:ind w:left="1602" w:hanging="720"/>
      </w:pPr>
      <w:rPr>
        <w:rFonts w:ascii="Times New Roman" w:hAnsi="Times New Roman" w:cs="Times New Roman"/>
      </w:rPr>
    </w:lvl>
    <w:lvl w:ilvl="2">
      <w:start w:val="1"/>
      <w:numFmt w:val="decimal"/>
      <w:lvlText w:val="%1.%2.%3."/>
      <w:lvlJc w:val="left"/>
      <w:pPr>
        <w:tabs>
          <w:tab w:val="num" w:pos="2484"/>
        </w:tabs>
        <w:ind w:left="2484" w:hanging="720"/>
      </w:pPr>
      <w:rPr>
        <w:rFonts w:ascii="Times New Roman" w:hAnsi="Times New Roman" w:cs="Times New Roman"/>
      </w:rPr>
    </w:lvl>
    <w:lvl w:ilvl="3">
      <w:start w:val="1"/>
      <w:numFmt w:val="decimal"/>
      <w:lvlText w:val="%1.%2.%3.%4."/>
      <w:lvlJc w:val="left"/>
      <w:pPr>
        <w:tabs>
          <w:tab w:val="num" w:pos="3726"/>
        </w:tabs>
        <w:ind w:left="3726" w:hanging="1080"/>
      </w:pPr>
      <w:rPr>
        <w:rFonts w:ascii="Times New Roman" w:hAnsi="Times New Roman" w:cs="Times New Roman"/>
      </w:rPr>
    </w:lvl>
    <w:lvl w:ilvl="4">
      <w:start w:val="1"/>
      <w:numFmt w:val="decimal"/>
      <w:lvlText w:val="%1.%2.%3.%4.%5."/>
      <w:lvlJc w:val="left"/>
      <w:pPr>
        <w:tabs>
          <w:tab w:val="num" w:pos="4608"/>
        </w:tabs>
        <w:ind w:left="4608" w:hanging="1080"/>
      </w:pPr>
      <w:rPr>
        <w:rFonts w:ascii="Times New Roman" w:hAnsi="Times New Roman" w:cs="Times New Roman"/>
      </w:rPr>
    </w:lvl>
    <w:lvl w:ilvl="5">
      <w:start w:val="1"/>
      <w:numFmt w:val="decimal"/>
      <w:lvlText w:val="%1.%2.%3.%4.%5.%6."/>
      <w:lvlJc w:val="left"/>
      <w:pPr>
        <w:tabs>
          <w:tab w:val="num" w:pos="5850"/>
        </w:tabs>
        <w:ind w:left="5850" w:hanging="1440"/>
      </w:pPr>
      <w:rPr>
        <w:rFonts w:ascii="Times New Roman" w:hAnsi="Times New Roman" w:cs="Times New Roman"/>
      </w:rPr>
    </w:lvl>
    <w:lvl w:ilvl="6">
      <w:start w:val="1"/>
      <w:numFmt w:val="decimal"/>
      <w:lvlText w:val="%1.%2.%3.%4.%5.%6.%7."/>
      <w:lvlJc w:val="left"/>
      <w:pPr>
        <w:tabs>
          <w:tab w:val="num" w:pos="6732"/>
        </w:tabs>
        <w:ind w:left="6732" w:hanging="1440"/>
      </w:pPr>
      <w:rPr>
        <w:rFonts w:ascii="Times New Roman" w:hAnsi="Times New Roman" w:cs="Times New Roman"/>
      </w:rPr>
    </w:lvl>
    <w:lvl w:ilvl="7">
      <w:start w:val="1"/>
      <w:numFmt w:val="decimal"/>
      <w:lvlText w:val="%1.%2.%3.%4.%5.%6.%7.%8."/>
      <w:lvlJc w:val="left"/>
      <w:pPr>
        <w:tabs>
          <w:tab w:val="num" w:pos="7974"/>
        </w:tabs>
        <w:ind w:left="7974" w:hanging="1800"/>
      </w:pPr>
      <w:rPr>
        <w:rFonts w:ascii="Times New Roman" w:hAnsi="Times New Roman" w:cs="Times New Roman"/>
      </w:rPr>
    </w:lvl>
    <w:lvl w:ilvl="8">
      <w:start w:val="1"/>
      <w:numFmt w:val="decimal"/>
      <w:lvlText w:val="%1.%2.%3.%4.%5.%6.%7.%8.%9."/>
      <w:lvlJc w:val="left"/>
      <w:pPr>
        <w:tabs>
          <w:tab w:val="num" w:pos="8856"/>
        </w:tabs>
        <w:ind w:left="8856" w:hanging="1800"/>
      </w:pPr>
      <w:rPr>
        <w:rFonts w:ascii="Times New Roman" w:hAnsi="Times New Roman" w:cs="Times New Roman"/>
      </w:rPr>
    </w:lvl>
  </w:abstractNum>
  <w:abstractNum w:abstractNumId="9" w15:restartNumberingAfterBreak="0">
    <w:nsid w:val="0000000B"/>
    <w:multiLevelType w:val="singleLevel"/>
    <w:tmpl w:val="0000000B"/>
    <w:name w:val="WW8Num11"/>
    <w:lvl w:ilvl="0">
      <w:start w:val="1"/>
      <w:numFmt w:val="decimal"/>
      <w:lvlText w:val="%1."/>
      <w:lvlJc w:val="left"/>
      <w:pPr>
        <w:tabs>
          <w:tab w:val="num" w:pos="1068"/>
        </w:tabs>
        <w:ind w:left="1068" w:hanging="360"/>
      </w:pPr>
      <w:rPr>
        <w:rFonts w:cs="Times New Roman"/>
      </w:rPr>
    </w:lvl>
  </w:abstractNum>
  <w:abstractNum w:abstractNumId="10" w15:restartNumberingAfterBreak="0">
    <w:nsid w:val="0000000C"/>
    <w:multiLevelType w:val="singleLevel"/>
    <w:tmpl w:val="0000000C"/>
    <w:name w:val="WW8Num12"/>
    <w:lvl w:ilvl="0">
      <w:start w:val="1"/>
      <w:numFmt w:val="lowerLetter"/>
      <w:lvlText w:val="%1)"/>
      <w:lvlJc w:val="left"/>
      <w:pPr>
        <w:tabs>
          <w:tab w:val="num" w:pos="1068"/>
        </w:tabs>
        <w:ind w:left="1068" w:hanging="360"/>
      </w:pPr>
      <w:rPr>
        <w:rFonts w:ascii="Times New Roman" w:hAnsi="Times New Roman" w:cs="Times New Roman"/>
      </w:rPr>
    </w:lvl>
  </w:abstractNum>
  <w:abstractNum w:abstractNumId="11" w15:restartNumberingAfterBreak="0">
    <w:nsid w:val="0000000F"/>
    <w:multiLevelType w:val="multilevel"/>
    <w:tmpl w:val="0000000F"/>
    <w:name w:val="Outline"/>
    <w:lvl w:ilvl="0">
      <w:start w:val="1"/>
      <w:numFmt w:val="none"/>
      <w:lvlText w:val=""/>
      <w:lvlJc w:val="left"/>
      <w:pPr>
        <w:tabs>
          <w:tab w:val="num" w:pos="0"/>
        </w:tabs>
      </w:pPr>
      <w:rPr>
        <w:rFonts w:cs="Times New Roman"/>
      </w:rPr>
    </w:lvl>
    <w:lvl w:ilvl="1">
      <w:start w:val="1"/>
      <w:numFmt w:val="none"/>
      <w:pStyle w:val="Titre2"/>
      <w:lvlText w:val=""/>
      <w:lvlJc w:val="left"/>
      <w:pPr>
        <w:tabs>
          <w:tab w:val="num" w:pos="0"/>
        </w:tabs>
      </w:pPr>
      <w:rPr>
        <w:rFonts w:cs="Times New Roman"/>
      </w:rPr>
    </w:lvl>
    <w:lvl w:ilvl="2">
      <w:start w:val="1"/>
      <w:numFmt w:val="none"/>
      <w:lvlText w:val=""/>
      <w:lvlJc w:val="left"/>
      <w:pPr>
        <w:tabs>
          <w:tab w:val="num" w:pos="0"/>
        </w:tabs>
      </w:pPr>
      <w:rPr>
        <w:rFonts w:cs="Times New Roman"/>
      </w:rPr>
    </w:lvl>
    <w:lvl w:ilvl="3">
      <w:start w:val="1"/>
      <w:numFmt w:val="none"/>
      <w:lvlText w:val=""/>
      <w:lvlJc w:val="left"/>
      <w:pPr>
        <w:tabs>
          <w:tab w:val="num" w:pos="0"/>
        </w:tabs>
      </w:pPr>
      <w:rPr>
        <w:rFonts w:cs="Times New Roman"/>
      </w:rPr>
    </w:lvl>
    <w:lvl w:ilvl="4">
      <w:start w:val="1"/>
      <w:numFmt w:val="none"/>
      <w:lvlText w:val=""/>
      <w:lvlJc w:val="left"/>
      <w:pPr>
        <w:tabs>
          <w:tab w:val="num" w:pos="0"/>
        </w:tabs>
      </w:pPr>
      <w:rPr>
        <w:rFonts w:cs="Times New Roman"/>
      </w:rPr>
    </w:lvl>
    <w:lvl w:ilvl="5">
      <w:start w:val="1"/>
      <w:numFmt w:val="none"/>
      <w:lvlText w:val=""/>
      <w:lvlJc w:val="left"/>
      <w:pPr>
        <w:tabs>
          <w:tab w:val="num" w:pos="0"/>
        </w:tabs>
      </w:pPr>
      <w:rPr>
        <w:rFonts w:cs="Times New Roman"/>
      </w:rPr>
    </w:lvl>
    <w:lvl w:ilvl="6">
      <w:start w:val="1"/>
      <w:numFmt w:val="none"/>
      <w:lvlText w:val=""/>
      <w:lvlJc w:val="left"/>
      <w:pPr>
        <w:tabs>
          <w:tab w:val="num" w:pos="0"/>
        </w:tabs>
      </w:pPr>
      <w:rPr>
        <w:rFonts w:cs="Times New Roman"/>
      </w:rPr>
    </w:lvl>
    <w:lvl w:ilvl="7">
      <w:start w:val="1"/>
      <w:numFmt w:val="none"/>
      <w:lvlText w:val=""/>
      <w:lvlJc w:val="left"/>
      <w:pPr>
        <w:tabs>
          <w:tab w:val="num" w:pos="0"/>
        </w:tabs>
      </w:pPr>
      <w:rPr>
        <w:rFonts w:cs="Times New Roman"/>
      </w:rPr>
    </w:lvl>
    <w:lvl w:ilvl="8">
      <w:start w:val="1"/>
      <w:numFmt w:val="none"/>
      <w:lvlText w:val=""/>
      <w:lvlJc w:val="left"/>
      <w:pPr>
        <w:tabs>
          <w:tab w:val="num" w:pos="0"/>
        </w:tabs>
      </w:pPr>
      <w:rPr>
        <w:rFonts w:cs="Times New Roman"/>
      </w:rPr>
    </w:lvl>
  </w:abstractNum>
  <w:abstractNum w:abstractNumId="12" w15:restartNumberingAfterBreak="0">
    <w:nsid w:val="0006239C"/>
    <w:multiLevelType w:val="multilevel"/>
    <w:tmpl w:val="ACA6E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17E661A"/>
    <w:multiLevelType w:val="hybridMultilevel"/>
    <w:tmpl w:val="5A723B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88D32D8"/>
    <w:multiLevelType w:val="hybridMultilevel"/>
    <w:tmpl w:val="76AC1A2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0E226277"/>
    <w:multiLevelType w:val="hybridMultilevel"/>
    <w:tmpl w:val="51E2BA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0F4B5E4A"/>
    <w:multiLevelType w:val="hybridMultilevel"/>
    <w:tmpl w:val="2C5647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057135F"/>
    <w:multiLevelType w:val="hybridMultilevel"/>
    <w:tmpl w:val="C38C43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23E0A68"/>
    <w:multiLevelType w:val="multilevel"/>
    <w:tmpl w:val="E0FCA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0606E7"/>
    <w:multiLevelType w:val="hybridMultilevel"/>
    <w:tmpl w:val="F78C3A90"/>
    <w:lvl w:ilvl="0" w:tplc="D910E572">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1378240A"/>
    <w:multiLevelType w:val="hybridMultilevel"/>
    <w:tmpl w:val="2BEC5884"/>
    <w:lvl w:ilvl="0" w:tplc="5282CAD0">
      <w:start w:val="1"/>
      <w:numFmt w:val="bullet"/>
      <w:pStyle w:val="Puce1"/>
      <w:lvlText w:val=""/>
      <w:lvlJc w:val="left"/>
      <w:pPr>
        <w:tabs>
          <w:tab w:val="num" w:pos="284"/>
        </w:tabs>
        <w:ind w:left="284" w:hanging="284"/>
      </w:pPr>
      <w:rPr>
        <w:rFonts w:ascii="Wingdings 2" w:hAnsi="Wingdings 2" w:hint="default"/>
        <w:b w:val="0"/>
        <w:bCs w:val="0"/>
        <w:i w:val="0"/>
        <w:iCs w:val="0"/>
        <w:caps w:val="0"/>
        <w:smallCaps w:val="0"/>
        <w:strike w:val="0"/>
        <w:dstrike w:val="0"/>
        <w:noProof w:val="0"/>
        <w:vanish w:val="0"/>
        <w:color w:val="244061"/>
        <w:spacing w:val="0"/>
        <w:kern w:val="0"/>
        <w:position w:val="0"/>
        <w:u w:val="none"/>
        <w:effect w:val="none"/>
        <w:vertAlign w:val="baseline"/>
        <w:em w:val="none"/>
        <w:specVanish w:val="0"/>
      </w:rPr>
    </w:lvl>
    <w:lvl w:ilvl="1" w:tplc="1CF690E6">
      <w:start w:val="1"/>
      <w:numFmt w:val="bullet"/>
      <w:lvlText w:val=""/>
      <w:lvlJc w:val="left"/>
      <w:pPr>
        <w:tabs>
          <w:tab w:val="num" w:pos="1296"/>
        </w:tabs>
        <w:ind w:left="1224" w:hanging="288"/>
      </w:pPr>
      <w:rPr>
        <w:rFonts w:ascii="Symbol" w:hAnsi="Symbol" w:hint="default"/>
        <w:color w:val="FF00FF"/>
        <w:sz w:val="19"/>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60031E1"/>
    <w:multiLevelType w:val="hybridMultilevel"/>
    <w:tmpl w:val="4EC2E796"/>
    <w:lvl w:ilvl="0" w:tplc="F116799A">
      <w:start w:val="1"/>
      <w:numFmt w:val="upp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B564E5E"/>
    <w:multiLevelType w:val="multilevel"/>
    <w:tmpl w:val="1870000C"/>
    <w:lvl w:ilvl="0">
      <w:start w:val="1"/>
      <w:numFmt w:val="bullet"/>
      <w:lvlText w:val=""/>
      <w:lvlJc w:val="left"/>
      <w:pPr>
        <w:tabs>
          <w:tab w:val="num" w:pos="720"/>
        </w:tabs>
        <w:ind w:left="720" w:hanging="360"/>
      </w:pPr>
      <w:rPr>
        <w:rFonts w:ascii="Symbol" w:hAnsi="Symbol" w:hint="default"/>
        <w:sz w:val="20"/>
      </w:rPr>
    </w:lvl>
    <w:lvl w:ilvl="1">
      <w:start w:val="12"/>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DC5083A"/>
    <w:multiLevelType w:val="multilevel"/>
    <w:tmpl w:val="29424130"/>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FC212A"/>
    <w:multiLevelType w:val="hybridMultilevel"/>
    <w:tmpl w:val="814495E6"/>
    <w:lvl w:ilvl="0" w:tplc="ADB6AC18">
      <w:start w:val="1"/>
      <w:numFmt w:val="decimal"/>
      <w:lvlText w:val="%1."/>
      <w:lvlJc w:val="left"/>
      <w:pPr>
        <w:ind w:left="720" w:hanging="360"/>
      </w:pPr>
      <w:rPr>
        <w:rFonts w:ascii="Times New Roman" w:hAnsi="Times New Roman" w:cs="Times New Roman" w:hint="default"/>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3C9304FF"/>
    <w:multiLevelType w:val="hybridMultilevel"/>
    <w:tmpl w:val="BA5853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E6155A8"/>
    <w:multiLevelType w:val="multilevel"/>
    <w:tmpl w:val="957EA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04313EF"/>
    <w:multiLevelType w:val="hybridMultilevel"/>
    <w:tmpl w:val="D95C28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083231E"/>
    <w:multiLevelType w:val="multilevel"/>
    <w:tmpl w:val="ED3CC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7E8479A"/>
    <w:multiLevelType w:val="hybridMultilevel"/>
    <w:tmpl w:val="B0A070D4"/>
    <w:lvl w:ilvl="0" w:tplc="0AFA911A">
      <w:start w:val="6"/>
      <w:numFmt w:val="decimal"/>
      <w:lvlText w:val="%1."/>
      <w:lvlJc w:val="left"/>
      <w:pPr>
        <w:ind w:left="0" w:hanging="279"/>
      </w:pPr>
      <w:rPr>
        <w:rFonts w:ascii="Calibri" w:eastAsia="Calibri" w:hAnsi="Calibri" w:hint="default"/>
        <w:b/>
        <w:bCs/>
        <w:sz w:val="28"/>
        <w:szCs w:val="28"/>
      </w:rPr>
    </w:lvl>
    <w:lvl w:ilvl="1" w:tplc="2B3E581C">
      <w:numFmt w:val="decimal"/>
      <w:lvlText w:val="●"/>
      <w:lvlJc w:val="left"/>
      <w:pPr>
        <w:ind w:left="0" w:hanging="360"/>
      </w:pPr>
      <w:rPr>
        <w:rFonts w:ascii="Times New Roman" w:eastAsia="Times New Roman" w:hAnsi="Times New Roman" w:cs="Times New Roman" w:hint="default"/>
        <w:sz w:val="24"/>
        <w:szCs w:val="24"/>
      </w:rPr>
    </w:lvl>
    <w:lvl w:ilvl="2" w:tplc="9760E174">
      <w:numFmt w:val="decimal"/>
      <w:lvlText w:val="•"/>
      <w:lvlJc w:val="left"/>
      <w:pPr>
        <w:ind w:left="0" w:firstLine="0"/>
      </w:pPr>
    </w:lvl>
    <w:lvl w:ilvl="3" w:tplc="BB462494">
      <w:numFmt w:val="decimal"/>
      <w:lvlText w:val="•"/>
      <w:lvlJc w:val="left"/>
      <w:pPr>
        <w:ind w:left="0" w:firstLine="0"/>
      </w:pPr>
    </w:lvl>
    <w:lvl w:ilvl="4" w:tplc="A3186398">
      <w:numFmt w:val="decimal"/>
      <w:lvlText w:val="•"/>
      <w:lvlJc w:val="left"/>
      <w:pPr>
        <w:ind w:left="0" w:firstLine="0"/>
      </w:pPr>
    </w:lvl>
    <w:lvl w:ilvl="5" w:tplc="29BC70C8">
      <w:numFmt w:val="decimal"/>
      <w:lvlText w:val="•"/>
      <w:lvlJc w:val="left"/>
      <w:pPr>
        <w:ind w:left="0" w:firstLine="0"/>
      </w:pPr>
    </w:lvl>
    <w:lvl w:ilvl="6" w:tplc="25DE0BAA">
      <w:numFmt w:val="decimal"/>
      <w:lvlText w:val="•"/>
      <w:lvlJc w:val="left"/>
      <w:pPr>
        <w:ind w:left="0" w:firstLine="0"/>
      </w:pPr>
    </w:lvl>
    <w:lvl w:ilvl="7" w:tplc="D60416F6">
      <w:numFmt w:val="decimal"/>
      <w:lvlText w:val="•"/>
      <w:lvlJc w:val="left"/>
      <w:pPr>
        <w:ind w:left="0" w:firstLine="0"/>
      </w:pPr>
    </w:lvl>
    <w:lvl w:ilvl="8" w:tplc="2172913E">
      <w:numFmt w:val="decimal"/>
      <w:lvlText w:val="•"/>
      <w:lvlJc w:val="left"/>
      <w:pPr>
        <w:ind w:left="0" w:firstLine="0"/>
      </w:pPr>
    </w:lvl>
  </w:abstractNum>
  <w:abstractNum w:abstractNumId="30" w15:restartNumberingAfterBreak="0">
    <w:nsid w:val="4B5A02D7"/>
    <w:multiLevelType w:val="hybridMultilevel"/>
    <w:tmpl w:val="734CAFE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1" w15:restartNumberingAfterBreak="0">
    <w:nsid w:val="4B8C77EF"/>
    <w:multiLevelType w:val="hybridMultilevel"/>
    <w:tmpl w:val="BA58537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4CA76DEF"/>
    <w:multiLevelType w:val="hybridMultilevel"/>
    <w:tmpl w:val="87621C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4FA771EE"/>
    <w:multiLevelType w:val="hybridMultilevel"/>
    <w:tmpl w:val="F74CE602"/>
    <w:name w:val="WW8Num13"/>
    <w:lvl w:ilvl="0" w:tplc="00000001">
      <w:start w:val="5"/>
      <w:numFmt w:val="bullet"/>
      <w:lvlText w:val="·"/>
      <w:lvlJc w:val="left"/>
      <w:pPr>
        <w:tabs>
          <w:tab w:val="num" w:pos="1080"/>
        </w:tabs>
        <w:ind w:left="1080" w:hanging="360"/>
      </w:pPr>
      <w:rPr>
        <w:rFonts w:ascii="Symbol" w:hAnsi="Symbol"/>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A506D47"/>
    <w:multiLevelType w:val="multilevel"/>
    <w:tmpl w:val="0C14C1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A9B2333"/>
    <w:multiLevelType w:val="hybridMultilevel"/>
    <w:tmpl w:val="F63E5AD0"/>
    <w:lvl w:ilvl="0" w:tplc="A52AACF0">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CD35673"/>
    <w:multiLevelType w:val="hybridMultilevel"/>
    <w:tmpl w:val="F664ECD6"/>
    <w:lvl w:ilvl="0" w:tplc="5BC052CA">
      <w:start w:val="1"/>
      <w:numFmt w:val="upperRoman"/>
      <w:lvlText w:val="%1."/>
      <w:lvlJc w:val="right"/>
      <w:pPr>
        <w:ind w:left="720" w:hanging="360"/>
      </w:pPr>
      <w:rPr>
        <w:b/>
        <w:bCs/>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5E4E255B"/>
    <w:multiLevelType w:val="hybridMultilevel"/>
    <w:tmpl w:val="6C8EEE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44D2D10"/>
    <w:multiLevelType w:val="multilevel"/>
    <w:tmpl w:val="0116EB98"/>
    <w:lvl w:ilvl="0">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A7E3619"/>
    <w:multiLevelType w:val="hybridMultilevel"/>
    <w:tmpl w:val="326A6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ADD5BDD"/>
    <w:multiLevelType w:val="hybridMultilevel"/>
    <w:tmpl w:val="E60CE41A"/>
    <w:lvl w:ilvl="0" w:tplc="B714305E">
      <w:start w:val="3"/>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1" w15:restartNumberingAfterBreak="0">
    <w:nsid w:val="6B404470"/>
    <w:multiLevelType w:val="hybridMultilevel"/>
    <w:tmpl w:val="F996A2CC"/>
    <w:lvl w:ilvl="0" w:tplc="040C0013">
      <w:start w:val="1"/>
      <w:numFmt w:val="decimal"/>
      <w:pStyle w:val="Listenumros"/>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720618A1"/>
    <w:multiLevelType w:val="hybridMultilevel"/>
    <w:tmpl w:val="37D44202"/>
    <w:lvl w:ilvl="0" w:tplc="040C000F">
      <w:start w:val="3"/>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3" w15:restartNumberingAfterBreak="0">
    <w:nsid w:val="7EAA223B"/>
    <w:multiLevelType w:val="hybridMultilevel"/>
    <w:tmpl w:val="8A2096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09027139">
    <w:abstractNumId w:val="11"/>
  </w:num>
  <w:num w:numId="2" w16cid:durableId="1955863382">
    <w:abstractNumId w:val="20"/>
  </w:num>
  <w:num w:numId="3" w16cid:durableId="23004830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99309303">
    <w:abstractNumId w:val="15"/>
  </w:num>
  <w:num w:numId="5" w16cid:durableId="673799651">
    <w:abstractNumId w:val="21"/>
  </w:num>
  <w:num w:numId="6" w16cid:durableId="459299350">
    <w:abstractNumId w:val="19"/>
  </w:num>
  <w:num w:numId="7" w16cid:durableId="1864855503">
    <w:abstractNumId w:val="18"/>
  </w:num>
  <w:num w:numId="8" w16cid:durableId="83185793">
    <w:abstractNumId w:val="13"/>
  </w:num>
  <w:num w:numId="9" w16cid:durableId="378549289">
    <w:abstractNumId w:val="32"/>
  </w:num>
  <w:num w:numId="10" w16cid:durableId="1201211834">
    <w:abstractNumId w:val="17"/>
  </w:num>
  <w:num w:numId="11" w16cid:durableId="213392409">
    <w:abstractNumId w:val="16"/>
  </w:num>
  <w:num w:numId="12" w16cid:durableId="334118676">
    <w:abstractNumId w:val="31"/>
  </w:num>
  <w:num w:numId="13" w16cid:durableId="225605080">
    <w:abstractNumId w:val="41"/>
  </w:num>
  <w:num w:numId="14" w16cid:durableId="1398937874">
    <w:abstractNumId w:val="25"/>
  </w:num>
  <w:num w:numId="15" w16cid:durableId="1396507789">
    <w:abstractNumId w:val="35"/>
  </w:num>
  <w:num w:numId="16" w16cid:durableId="931860876">
    <w:abstractNumId w:val="12"/>
  </w:num>
  <w:num w:numId="17" w16cid:durableId="1649437114">
    <w:abstractNumId w:val="24"/>
  </w:num>
  <w:num w:numId="18" w16cid:durableId="702482874">
    <w:abstractNumId w:val="40"/>
  </w:num>
  <w:num w:numId="19" w16cid:durableId="119617823">
    <w:abstractNumId w:val="26"/>
  </w:num>
  <w:num w:numId="20" w16cid:durableId="40983300">
    <w:abstractNumId w:val="23"/>
  </w:num>
  <w:num w:numId="21" w16cid:durableId="363482524">
    <w:abstractNumId w:val="28"/>
  </w:num>
  <w:num w:numId="22" w16cid:durableId="914633330">
    <w:abstractNumId w:val="34"/>
  </w:num>
  <w:num w:numId="23" w16cid:durableId="51480744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85822312">
    <w:abstractNumId w:val="4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78421999">
    <w:abstractNumId w:val="29"/>
  </w:num>
  <w:num w:numId="26" w16cid:durableId="86771887">
    <w:abstractNumId w:val="38"/>
  </w:num>
  <w:num w:numId="27" w16cid:durableId="113990104">
    <w:abstractNumId w:val="22"/>
    <w:lvlOverride w:ilvl="0"/>
    <w:lvlOverride w:ilvl="1">
      <w:startOverride w:val="12"/>
    </w:lvlOverride>
    <w:lvlOverride w:ilvl="2"/>
    <w:lvlOverride w:ilvl="3"/>
    <w:lvlOverride w:ilvl="4"/>
    <w:lvlOverride w:ilvl="5"/>
    <w:lvlOverride w:ilvl="6"/>
    <w:lvlOverride w:ilvl="7"/>
    <w:lvlOverride w:ilvl="8"/>
  </w:num>
  <w:num w:numId="28" w16cid:durableId="368384991">
    <w:abstractNumId w:val="23"/>
    <w:lvlOverride w:ilvl="0"/>
    <w:lvlOverride w:ilvl="1">
      <w:startOverride w:val="3"/>
    </w:lvlOverride>
    <w:lvlOverride w:ilvl="2"/>
    <w:lvlOverride w:ilvl="3"/>
    <w:lvlOverride w:ilvl="4"/>
    <w:lvlOverride w:ilvl="5"/>
    <w:lvlOverride w:ilvl="6"/>
    <w:lvlOverride w:ilvl="7"/>
    <w:lvlOverride w:ilvl="8"/>
  </w:num>
  <w:num w:numId="29" w16cid:durableId="2028748622">
    <w:abstractNumId w:val="36"/>
  </w:num>
  <w:num w:numId="30" w16cid:durableId="345835763">
    <w:abstractNumId w:val="14"/>
  </w:num>
  <w:num w:numId="31" w16cid:durableId="382409790">
    <w:abstractNumId w:val="27"/>
  </w:num>
  <w:num w:numId="32" w16cid:durableId="608971407">
    <w:abstractNumId w:val="37"/>
  </w:num>
  <w:num w:numId="33" w16cid:durableId="1874347192">
    <w:abstractNumId w:val="43"/>
  </w:num>
  <w:num w:numId="34" w16cid:durableId="1189677358">
    <w:abstractNumId w:val="3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9CF"/>
    <w:rsid w:val="00000337"/>
    <w:rsid w:val="00000720"/>
    <w:rsid w:val="0000176B"/>
    <w:rsid w:val="000017B5"/>
    <w:rsid w:val="00001AE7"/>
    <w:rsid w:val="0000370E"/>
    <w:rsid w:val="00003840"/>
    <w:rsid w:val="000044F3"/>
    <w:rsid w:val="00004606"/>
    <w:rsid w:val="00004DB0"/>
    <w:rsid w:val="000050DB"/>
    <w:rsid w:val="00006EA0"/>
    <w:rsid w:val="00010C05"/>
    <w:rsid w:val="00011426"/>
    <w:rsid w:val="0001261B"/>
    <w:rsid w:val="0001344F"/>
    <w:rsid w:val="00013706"/>
    <w:rsid w:val="00013A00"/>
    <w:rsid w:val="00015646"/>
    <w:rsid w:val="00015E20"/>
    <w:rsid w:val="0001692A"/>
    <w:rsid w:val="000203F8"/>
    <w:rsid w:val="0002072F"/>
    <w:rsid w:val="00020F02"/>
    <w:rsid w:val="000215C5"/>
    <w:rsid w:val="000231C2"/>
    <w:rsid w:val="00023377"/>
    <w:rsid w:val="00023B48"/>
    <w:rsid w:val="00024B63"/>
    <w:rsid w:val="00025887"/>
    <w:rsid w:val="00025CAF"/>
    <w:rsid w:val="00026B5F"/>
    <w:rsid w:val="00030395"/>
    <w:rsid w:val="00030E58"/>
    <w:rsid w:val="000319BA"/>
    <w:rsid w:val="00033486"/>
    <w:rsid w:val="00033D43"/>
    <w:rsid w:val="00034419"/>
    <w:rsid w:val="00034774"/>
    <w:rsid w:val="0003496F"/>
    <w:rsid w:val="00034FE7"/>
    <w:rsid w:val="00036096"/>
    <w:rsid w:val="000400D2"/>
    <w:rsid w:val="000402CD"/>
    <w:rsid w:val="000403A9"/>
    <w:rsid w:val="000408C6"/>
    <w:rsid w:val="000409CB"/>
    <w:rsid w:val="00041050"/>
    <w:rsid w:val="000418FA"/>
    <w:rsid w:val="0004224C"/>
    <w:rsid w:val="00043141"/>
    <w:rsid w:val="00043725"/>
    <w:rsid w:val="00043778"/>
    <w:rsid w:val="00043F4D"/>
    <w:rsid w:val="00043F67"/>
    <w:rsid w:val="00044040"/>
    <w:rsid w:val="0004457B"/>
    <w:rsid w:val="00045641"/>
    <w:rsid w:val="00046034"/>
    <w:rsid w:val="000460C5"/>
    <w:rsid w:val="00046706"/>
    <w:rsid w:val="00046E05"/>
    <w:rsid w:val="000475CB"/>
    <w:rsid w:val="00047771"/>
    <w:rsid w:val="00047D77"/>
    <w:rsid w:val="000506B0"/>
    <w:rsid w:val="00050D1F"/>
    <w:rsid w:val="00051010"/>
    <w:rsid w:val="00051A29"/>
    <w:rsid w:val="000524E5"/>
    <w:rsid w:val="0005298A"/>
    <w:rsid w:val="0005339A"/>
    <w:rsid w:val="0005346F"/>
    <w:rsid w:val="00053AE8"/>
    <w:rsid w:val="00053FED"/>
    <w:rsid w:val="00054296"/>
    <w:rsid w:val="000542C1"/>
    <w:rsid w:val="0005615D"/>
    <w:rsid w:val="00056B4B"/>
    <w:rsid w:val="000603CE"/>
    <w:rsid w:val="000606A3"/>
    <w:rsid w:val="00060769"/>
    <w:rsid w:val="00060AAA"/>
    <w:rsid w:val="00062F1C"/>
    <w:rsid w:val="00063462"/>
    <w:rsid w:val="00063C87"/>
    <w:rsid w:val="00063D06"/>
    <w:rsid w:val="00064452"/>
    <w:rsid w:val="00064499"/>
    <w:rsid w:val="0006471B"/>
    <w:rsid w:val="00064EB9"/>
    <w:rsid w:val="00065AFD"/>
    <w:rsid w:val="00065B4B"/>
    <w:rsid w:val="00065F2E"/>
    <w:rsid w:val="00065FA2"/>
    <w:rsid w:val="00067998"/>
    <w:rsid w:val="0007164C"/>
    <w:rsid w:val="00072751"/>
    <w:rsid w:val="000736C0"/>
    <w:rsid w:val="00073A97"/>
    <w:rsid w:val="000753DA"/>
    <w:rsid w:val="0007630A"/>
    <w:rsid w:val="0007644D"/>
    <w:rsid w:val="000772F2"/>
    <w:rsid w:val="00077577"/>
    <w:rsid w:val="0008002E"/>
    <w:rsid w:val="00080AF7"/>
    <w:rsid w:val="000810C4"/>
    <w:rsid w:val="0008141A"/>
    <w:rsid w:val="00081E20"/>
    <w:rsid w:val="000823D0"/>
    <w:rsid w:val="0008274E"/>
    <w:rsid w:val="00083D5A"/>
    <w:rsid w:val="000841C3"/>
    <w:rsid w:val="0008522B"/>
    <w:rsid w:val="00085DAC"/>
    <w:rsid w:val="00085FD1"/>
    <w:rsid w:val="00086375"/>
    <w:rsid w:val="00086386"/>
    <w:rsid w:val="0008683D"/>
    <w:rsid w:val="0009003F"/>
    <w:rsid w:val="000901EA"/>
    <w:rsid w:val="000912EF"/>
    <w:rsid w:val="00091494"/>
    <w:rsid w:val="00091B74"/>
    <w:rsid w:val="00092CEF"/>
    <w:rsid w:val="0009343A"/>
    <w:rsid w:val="00093446"/>
    <w:rsid w:val="00093971"/>
    <w:rsid w:val="0009425B"/>
    <w:rsid w:val="00094C45"/>
    <w:rsid w:val="00096417"/>
    <w:rsid w:val="00097F38"/>
    <w:rsid w:val="000A0318"/>
    <w:rsid w:val="000A0410"/>
    <w:rsid w:val="000A0F7C"/>
    <w:rsid w:val="000A10D1"/>
    <w:rsid w:val="000A112E"/>
    <w:rsid w:val="000A2BA7"/>
    <w:rsid w:val="000A3CE8"/>
    <w:rsid w:val="000A41FC"/>
    <w:rsid w:val="000A4D42"/>
    <w:rsid w:val="000A5580"/>
    <w:rsid w:val="000A5811"/>
    <w:rsid w:val="000A78F6"/>
    <w:rsid w:val="000B01B7"/>
    <w:rsid w:val="000B08A1"/>
    <w:rsid w:val="000B0DE8"/>
    <w:rsid w:val="000B17DF"/>
    <w:rsid w:val="000B1AE3"/>
    <w:rsid w:val="000B206A"/>
    <w:rsid w:val="000B27D3"/>
    <w:rsid w:val="000B3701"/>
    <w:rsid w:val="000B61EC"/>
    <w:rsid w:val="000B7BCF"/>
    <w:rsid w:val="000C36F3"/>
    <w:rsid w:val="000C4D45"/>
    <w:rsid w:val="000C4D9C"/>
    <w:rsid w:val="000C5B10"/>
    <w:rsid w:val="000C6298"/>
    <w:rsid w:val="000C6D1C"/>
    <w:rsid w:val="000D0A34"/>
    <w:rsid w:val="000D0E19"/>
    <w:rsid w:val="000D1759"/>
    <w:rsid w:val="000D3960"/>
    <w:rsid w:val="000D39AD"/>
    <w:rsid w:val="000D3CA6"/>
    <w:rsid w:val="000D3D9A"/>
    <w:rsid w:val="000D57B5"/>
    <w:rsid w:val="000E2242"/>
    <w:rsid w:val="000E340F"/>
    <w:rsid w:val="000E36A2"/>
    <w:rsid w:val="000E515B"/>
    <w:rsid w:val="000E5AB2"/>
    <w:rsid w:val="000E5B0D"/>
    <w:rsid w:val="000E6BB9"/>
    <w:rsid w:val="000E7365"/>
    <w:rsid w:val="000E7F08"/>
    <w:rsid w:val="000F0AF3"/>
    <w:rsid w:val="000F0F67"/>
    <w:rsid w:val="000F2C1A"/>
    <w:rsid w:val="000F3B43"/>
    <w:rsid w:val="000F6540"/>
    <w:rsid w:val="000F6A22"/>
    <w:rsid w:val="000F701A"/>
    <w:rsid w:val="000F717F"/>
    <w:rsid w:val="000F7AA8"/>
    <w:rsid w:val="001000D7"/>
    <w:rsid w:val="001008FC"/>
    <w:rsid w:val="001021B4"/>
    <w:rsid w:val="001021FC"/>
    <w:rsid w:val="00102440"/>
    <w:rsid w:val="00102F8E"/>
    <w:rsid w:val="00104021"/>
    <w:rsid w:val="0010652C"/>
    <w:rsid w:val="00106974"/>
    <w:rsid w:val="00106DEC"/>
    <w:rsid w:val="00110132"/>
    <w:rsid w:val="0011051A"/>
    <w:rsid w:val="00112BE5"/>
    <w:rsid w:val="001130EA"/>
    <w:rsid w:val="0011380C"/>
    <w:rsid w:val="0011438E"/>
    <w:rsid w:val="001148DD"/>
    <w:rsid w:val="00114923"/>
    <w:rsid w:val="00114C84"/>
    <w:rsid w:val="001157E1"/>
    <w:rsid w:val="00116397"/>
    <w:rsid w:val="00116D1D"/>
    <w:rsid w:val="00117466"/>
    <w:rsid w:val="00117B83"/>
    <w:rsid w:val="00117DC3"/>
    <w:rsid w:val="00117F80"/>
    <w:rsid w:val="0012057F"/>
    <w:rsid w:val="001207F8"/>
    <w:rsid w:val="001213CE"/>
    <w:rsid w:val="001214CA"/>
    <w:rsid w:val="001215E4"/>
    <w:rsid w:val="00121827"/>
    <w:rsid w:val="0012258F"/>
    <w:rsid w:val="00122D74"/>
    <w:rsid w:val="001240A7"/>
    <w:rsid w:val="00124812"/>
    <w:rsid w:val="00126BD2"/>
    <w:rsid w:val="00126D12"/>
    <w:rsid w:val="0012741D"/>
    <w:rsid w:val="0012764A"/>
    <w:rsid w:val="00127816"/>
    <w:rsid w:val="00127EBA"/>
    <w:rsid w:val="00130000"/>
    <w:rsid w:val="001310B7"/>
    <w:rsid w:val="00131E78"/>
    <w:rsid w:val="00131EA9"/>
    <w:rsid w:val="001328B9"/>
    <w:rsid w:val="001331AE"/>
    <w:rsid w:val="001408F1"/>
    <w:rsid w:val="00140B3F"/>
    <w:rsid w:val="00140F09"/>
    <w:rsid w:val="00141EDE"/>
    <w:rsid w:val="001427CC"/>
    <w:rsid w:val="00142E7A"/>
    <w:rsid w:val="00143969"/>
    <w:rsid w:val="00143A02"/>
    <w:rsid w:val="00143BBC"/>
    <w:rsid w:val="001446F9"/>
    <w:rsid w:val="00145DA1"/>
    <w:rsid w:val="00146154"/>
    <w:rsid w:val="00147AC0"/>
    <w:rsid w:val="00150A3D"/>
    <w:rsid w:val="00152693"/>
    <w:rsid w:val="0015440F"/>
    <w:rsid w:val="00154A19"/>
    <w:rsid w:val="001559DE"/>
    <w:rsid w:val="001572D6"/>
    <w:rsid w:val="00157C9A"/>
    <w:rsid w:val="00157FB6"/>
    <w:rsid w:val="00160268"/>
    <w:rsid w:val="00161736"/>
    <w:rsid w:val="00161B61"/>
    <w:rsid w:val="00161BBD"/>
    <w:rsid w:val="00161C14"/>
    <w:rsid w:val="00161CCA"/>
    <w:rsid w:val="00161E84"/>
    <w:rsid w:val="001620EA"/>
    <w:rsid w:val="0016293F"/>
    <w:rsid w:val="0016294E"/>
    <w:rsid w:val="001638B2"/>
    <w:rsid w:val="001639AB"/>
    <w:rsid w:val="00163C43"/>
    <w:rsid w:val="001641C8"/>
    <w:rsid w:val="00165233"/>
    <w:rsid w:val="00166090"/>
    <w:rsid w:val="00166268"/>
    <w:rsid w:val="00170F22"/>
    <w:rsid w:val="00171293"/>
    <w:rsid w:val="00173E36"/>
    <w:rsid w:val="00174205"/>
    <w:rsid w:val="00174BC9"/>
    <w:rsid w:val="00175BD3"/>
    <w:rsid w:val="00175FE9"/>
    <w:rsid w:val="001768C7"/>
    <w:rsid w:val="001771B3"/>
    <w:rsid w:val="00177848"/>
    <w:rsid w:val="00177C1B"/>
    <w:rsid w:val="0018020F"/>
    <w:rsid w:val="00180821"/>
    <w:rsid w:val="0018262F"/>
    <w:rsid w:val="001829B3"/>
    <w:rsid w:val="00182A4F"/>
    <w:rsid w:val="00183B44"/>
    <w:rsid w:val="001840A6"/>
    <w:rsid w:val="00184360"/>
    <w:rsid w:val="00184A3F"/>
    <w:rsid w:val="00185020"/>
    <w:rsid w:val="001858BA"/>
    <w:rsid w:val="0018694A"/>
    <w:rsid w:val="00190866"/>
    <w:rsid w:val="00190891"/>
    <w:rsid w:val="00191573"/>
    <w:rsid w:val="001919A7"/>
    <w:rsid w:val="00191F5D"/>
    <w:rsid w:val="00192600"/>
    <w:rsid w:val="001931C2"/>
    <w:rsid w:val="001943C4"/>
    <w:rsid w:val="00194E89"/>
    <w:rsid w:val="0019627F"/>
    <w:rsid w:val="00196CA5"/>
    <w:rsid w:val="00197505"/>
    <w:rsid w:val="00197AD3"/>
    <w:rsid w:val="001A2283"/>
    <w:rsid w:val="001A3791"/>
    <w:rsid w:val="001A4EC2"/>
    <w:rsid w:val="001A4FC9"/>
    <w:rsid w:val="001A5F95"/>
    <w:rsid w:val="001A60BC"/>
    <w:rsid w:val="001A67E4"/>
    <w:rsid w:val="001A7281"/>
    <w:rsid w:val="001B06CC"/>
    <w:rsid w:val="001B103C"/>
    <w:rsid w:val="001B1637"/>
    <w:rsid w:val="001B1A23"/>
    <w:rsid w:val="001B2ED8"/>
    <w:rsid w:val="001B332B"/>
    <w:rsid w:val="001B472B"/>
    <w:rsid w:val="001B496B"/>
    <w:rsid w:val="001B4992"/>
    <w:rsid w:val="001C039F"/>
    <w:rsid w:val="001C2075"/>
    <w:rsid w:val="001C2A7D"/>
    <w:rsid w:val="001C46DD"/>
    <w:rsid w:val="001C5E37"/>
    <w:rsid w:val="001C60D6"/>
    <w:rsid w:val="001C6993"/>
    <w:rsid w:val="001C6EDB"/>
    <w:rsid w:val="001C7372"/>
    <w:rsid w:val="001C74D2"/>
    <w:rsid w:val="001C7544"/>
    <w:rsid w:val="001C7A3D"/>
    <w:rsid w:val="001D1F59"/>
    <w:rsid w:val="001D2383"/>
    <w:rsid w:val="001D2A90"/>
    <w:rsid w:val="001D2C90"/>
    <w:rsid w:val="001D408D"/>
    <w:rsid w:val="001D4A80"/>
    <w:rsid w:val="001D653E"/>
    <w:rsid w:val="001D68A2"/>
    <w:rsid w:val="001D78BA"/>
    <w:rsid w:val="001E054D"/>
    <w:rsid w:val="001E1E02"/>
    <w:rsid w:val="001E1F30"/>
    <w:rsid w:val="001E20A0"/>
    <w:rsid w:val="001E4720"/>
    <w:rsid w:val="001E49CA"/>
    <w:rsid w:val="001E5123"/>
    <w:rsid w:val="001F0479"/>
    <w:rsid w:val="001F0AB9"/>
    <w:rsid w:val="001F1207"/>
    <w:rsid w:val="001F39E4"/>
    <w:rsid w:val="001F5BC2"/>
    <w:rsid w:val="001F667C"/>
    <w:rsid w:val="001F7A70"/>
    <w:rsid w:val="00201431"/>
    <w:rsid w:val="002014B2"/>
    <w:rsid w:val="00201E9B"/>
    <w:rsid w:val="00202203"/>
    <w:rsid w:val="00202D5E"/>
    <w:rsid w:val="002030E9"/>
    <w:rsid w:val="002039CF"/>
    <w:rsid w:val="002039E9"/>
    <w:rsid w:val="00203BB0"/>
    <w:rsid w:val="00204433"/>
    <w:rsid w:val="00204BD4"/>
    <w:rsid w:val="0020520F"/>
    <w:rsid w:val="00205BBB"/>
    <w:rsid w:val="00206B5A"/>
    <w:rsid w:val="00207538"/>
    <w:rsid w:val="0021047C"/>
    <w:rsid w:val="002127C0"/>
    <w:rsid w:val="00213844"/>
    <w:rsid w:val="0021405D"/>
    <w:rsid w:val="00214142"/>
    <w:rsid w:val="0021415C"/>
    <w:rsid w:val="00214FD2"/>
    <w:rsid w:val="00215401"/>
    <w:rsid w:val="00216C1A"/>
    <w:rsid w:val="00223421"/>
    <w:rsid w:val="0022345F"/>
    <w:rsid w:val="00223EC6"/>
    <w:rsid w:val="00225592"/>
    <w:rsid w:val="00225A20"/>
    <w:rsid w:val="00225E84"/>
    <w:rsid w:val="00226231"/>
    <w:rsid w:val="0022632D"/>
    <w:rsid w:val="00226A65"/>
    <w:rsid w:val="0022753A"/>
    <w:rsid w:val="002275FB"/>
    <w:rsid w:val="0022778E"/>
    <w:rsid w:val="0022788F"/>
    <w:rsid w:val="0022799B"/>
    <w:rsid w:val="00227B46"/>
    <w:rsid w:val="002309C0"/>
    <w:rsid w:val="00230D21"/>
    <w:rsid w:val="00231E90"/>
    <w:rsid w:val="00232D65"/>
    <w:rsid w:val="00233D72"/>
    <w:rsid w:val="00233E1F"/>
    <w:rsid w:val="002343A1"/>
    <w:rsid w:val="00234497"/>
    <w:rsid w:val="00234EF2"/>
    <w:rsid w:val="002351CE"/>
    <w:rsid w:val="00235FD0"/>
    <w:rsid w:val="0023690C"/>
    <w:rsid w:val="00236A0D"/>
    <w:rsid w:val="00237528"/>
    <w:rsid w:val="00237E75"/>
    <w:rsid w:val="00241E3E"/>
    <w:rsid w:val="00242021"/>
    <w:rsid w:val="002432DB"/>
    <w:rsid w:val="00244110"/>
    <w:rsid w:val="00245107"/>
    <w:rsid w:val="002451AD"/>
    <w:rsid w:val="002459E3"/>
    <w:rsid w:val="00245A04"/>
    <w:rsid w:val="00245B49"/>
    <w:rsid w:val="00245E58"/>
    <w:rsid w:val="0024771D"/>
    <w:rsid w:val="00247D1C"/>
    <w:rsid w:val="00250783"/>
    <w:rsid w:val="00250934"/>
    <w:rsid w:val="0025103F"/>
    <w:rsid w:val="0025105E"/>
    <w:rsid w:val="0025140D"/>
    <w:rsid w:val="00251997"/>
    <w:rsid w:val="00252BBF"/>
    <w:rsid w:val="00253230"/>
    <w:rsid w:val="00253542"/>
    <w:rsid w:val="002537A2"/>
    <w:rsid w:val="00253D8F"/>
    <w:rsid w:val="00255D6C"/>
    <w:rsid w:val="002561AB"/>
    <w:rsid w:val="00256D60"/>
    <w:rsid w:val="00256DA6"/>
    <w:rsid w:val="00256DEA"/>
    <w:rsid w:val="00256EA9"/>
    <w:rsid w:val="002605A3"/>
    <w:rsid w:val="0026170C"/>
    <w:rsid w:val="00261ECC"/>
    <w:rsid w:val="00262800"/>
    <w:rsid w:val="00262F9E"/>
    <w:rsid w:val="002636D2"/>
    <w:rsid w:val="002647E5"/>
    <w:rsid w:val="00264F98"/>
    <w:rsid w:val="00266870"/>
    <w:rsid w:val="00267495"/>
    <w:rsid w:val="00267F91"/>
    <w:rsid w:val="00270532"/>
    <w:rsid w:val="00271759"/>
    <w:rsid w:val="00271B45"/>
    <w:rsid w:val="00272377"/>
    <w:rsid w:val="00272FBE"/>
    <w:rsid w:val="00273987"/>
    <w:rsid w:val="00274557"/>
    <w:rsid w:val="002751CA"/>
    <w:rsid w:val="00276781"/>
    <w:rsid w:val="00281F2B"/>
    <w:rsid w:val="00282B1C"/>
    <w:rsid w:val="00284632"/>
    <w:rsid w:val="00284A32"/>
    <w:rsid w:val="002857F9"/>
    <w:rsid w:val="00285BB0"/>
    <w:rsid w:val="00286861"/>
    <w:rsid w:val="00286BEB"/>
    <w:rsid w:val="00290669"/>
    <w:rsid w:val="00290DB7"/>
    <w:rsid w:val="00291122"/>
    <w:rsid w:val="00291767"/>
    <w:rsid w:val="00292049"/>
    <w:rsid w:val="00292331"/>
    <w:rsid w:val="0029381A"/>
    <w:rsid w:val="0029456F"/>
    <w:rsid w:val="002950CE"/>
    <w:rsid w:val="00295AE7"/>
    <w:rsid w:val="00295B4B"/>
    <w:rsid w:val="00296135"/>
    <w:rsid w:val="00296136"/>
    <w:rsid w:val="00296EE9"/>
    <w:rsid w:val="0029728A"/>
    <w:rsid w:val="00297929"/>
    <w:rsid w:val="00297F8D"/>
    <w:rsid w:val="002A0115"/>
    <w:rsid w:val="002A0402"/>
    <w:rsid w:val="002A16AF"/>
    <w:rsid w:val="002A1921"/>
    <w:rsid w:val="002A1D34"/>
    <w:rsid w:val="002A2939"/>
    <w:rsid w:val="002A452B"/>
    <w:rsid w:val="002A51A3"/>
    <w:rsid w:val="002A557E"/>
    <w:rsid w:val="002A58FD"/>
    <w:rsid w:val="002A62FA"/>
    <w:rsid w:val="002A6B3A"/>
    <w:rsid w:val="002A76E5"/>
    <w:rsid w:val="002A771F"/>
    <w:rsid w:val="002B0367"/>
    <w:rsid w:val="002B07E4"/>
    <w:rsid w:val="002B181E"/>
    <w:rsid w:val="002B1EAC"/>
    <w:rsid w:val="002B5CB6"/>
    <w:rsid w:val="002B5E43"/>
    <w:rsid w:val="002B6289"/>
    <w:rsid w:val="002C0229"/>
    <w:rsid w:val="002C09DE"/>
    <w:rsid w:val="002C0F8F"/>
    <w:rsid w:val="002C1182"/>
    <w:rsid w:val="002C1C54"/>
    <w:rsid w:val="002C1EDC"/>
    <w:rsid w:val="002C2092"/>
    <w:rsid w:val="002C364F"/>
    <w:rsid w:val="002C3A92"/>
    <w:rsid w:val="002C3E24"/>
    <w:rsid w:val="002C49C1"/>
    <w:rsid w:val="002C4CCE"/>
    <w:rsid w:val="002C55F6"/>
    <w:rsid w:val="002C5651"/>
    <w:rsid w:val="002C58DB"/>
    <w:rsid w:val="002C7767"/>
    <w:rsid w:val="002C7C98"/>
    <w:rsid w:val="002D1480"/>
    <w:rsid w:val="002D29B5"/>
    <w:rsid w:val="002D2B46"/>
    <w:rsid w:val="002D3A9C"/>
    <w:rsid w:val="002D4014"/>
    <w:rsid w:val="002D4E93"/>
    <w:rsid w:val="002D52A7"/>
    <w:rsid w:val="002D5FBC"/>
    <w:rsid w:val="002D7544"/>
    <w:rsid w:val="002E04C2"/>
    <w:rsid w:val="002E1C58"/>
    <w:rsid w:val="002E1D21"/>
    <w:rsid w:val="002E2399"/>
    <w:rsid w:val="002E244A"/>
    <w:rsid w:val="002E3471"/>
    <w:rsid w:val="002E3C1E"/>
    <w:rsid w:val="002E7418"/>
    <w:rsid w:val="002E7B7F"/>
    <w:rsid w:val="002E7D69"/>
    <w:rsid w:val="002E7F1A"/>
    <w:rsid w:val="002F00F9"/>
    <w:rsid w:val="002F01AC"/>
    <w:rsid w:val="002F0207"/>
    <w:rsid w:val="002F0355"/>
    <w:rsid w:val="002F0EC0"/>
    <w:rsid w:val="002F2B1B"/>
    <w:rsid w:val="002F2B92"/>
    <w:rsid w:val="002F2E57"/>
    <w:rsid w:val="002F5BE3"/>
    <w:rsid w:val="002F6101"/>
    <w:rsid w:val="002F63C8"/>
    <w:rsid w:val="002F7C2E"/>
    <w:rsid w:val="00300870"/>
    <w:rsid w:val="003025A1"/>
    <w:rsid w:val="00302672"/>
    <w:rsid w:val="0030309F"/>
    <w:rsid w:val="003033CA"/>
    <w:rsid w:val="00303F69"/>
    <w:rsid w:val="003044F7"/>
    <w:rsid w:val="003048BD"/>
    <w:rsid w:val="00304D29"/>
    <w:rsid w:val="00305181"/>
    <w:rsid w:val="00306FFD"/>
    <w:rsid w:val="00307E0E"/>
    <w:rsid w:val="003126F1"/>
    <w:rsid w:val="00312ECA"/>
    <w:rsid w:val="00313127"/>
    <w:rsid w:val="00314E55"/>
    <w:rsid w:val="00315300"/>
    <w:rsid w:val="00315EB1"/>
    <w:rsid w:val="0031673D"/>
    <w:rsid w:val="00317FB9"/>
    <w:rsid w:val="003204C0"/>
    <w:rsid w:val="00320630"/>
    <w:rsid w:val="00320A43"/>
    <w:rsid w:val="00320A4F"/>
    <w:rsid w:val="00321B95"/>
    <w:rsid w:val="00322C78"/>
    <w:rsid w:val="00323F24"/>
    <w:rsid w:val="00324F4A"/>
    <w:rsid w:val="003261BF"/>
    <w:rsid w:val="003319FD"/>
    <w:rsid w:val="00331B04"/>
    <w:rsid w:val="003327C0"/>
    <w:rsid w:val="00332DD0"/>
    <w:rsid w:val="00333880"/>
    <w:rsid w:val="00333F63"/>
    <w:rsid w:val="00334DBB"/>
    <w:rsid w:val="00335013"/>
    <w:rsid w:val="00335FC7"/>
    <w:rsid w:val="0033697C"/>
    <w:rsid w:val="00336EEB"/>
    <w:rsid w:val="0034077E"/>
    <w:rsid w:val="00340920"/>
    <w:rsid w:val="00340BAC"/>
    <w:rsid w:val="00340C2C"/>
    <w:rsid w:val="003416C2"/>
    <w:rsid w:val="003418DA"/>
    <w:rsid w:val="003424BB"/>
    <w:rsid w:val="00343BF3"/>
    <w:rsid w:val="003440D0"/>
    <w:rsid w:val="0034528B"/>
    <w:rsid w:val="003459C7"/>
    <w:rsid w:val="00350785"/>
    <w:rsid w:val="00350B13"/>
    <w:rsid w:val="003564E5"/>
    <w:rsid w:val="003575E8"/>
    <w:rsid w:val="003605CB"/>
    <w:rsid w:val="003613F2"/>
    <w:rsid w:val="00361432"/>
    <w:rsid w:val="0036206F"/>
    <w:rsid w:val="00362F86"/>
    <w:rsid w:val="00363EFA"/>
    <w:rsid w:val="0036429B"/>
    <w:rsid w:val="00364995"/>
    <w:rsid w:val="003655D8"/>
    <w:rsid w:val="0036560E"/>
    <w:rsid w:val="00365F1B"/>
    <w:rsid w:val="00366696"/>
    <w:rsid w:val="0036795C"/>
    <w:rsid w:val="00367FDB"/>
    <w:rsid w:val="00372934"/>
    <w:rsid w:val="00373B92"/>
    <w:rsid w:val="00373BB1"/>
    <w:rsid w:val="00373BDE"/>
    <w:rsid w:val="003740E0"/>
    <w:rsid w:val="0037497A"/>
    <w:rsid w:val="00375153"/>
    <w:rsid w:val="0037559E"/>
    <w:rsid w:val="003759EA"/>
    <w:rsid w:val="003760EA"/>
    <w:rsid w:val="00377775"/>
    <w:rsid w:val="00377D3A"/>
    <w:rsid w:val="00377F45"/>
    <w:rsid w:val="003806D6"/>
    <w:rsid w:val="00381463"/>
    <w:rsid w:val="003814B6"/>
    <w:rsid w:val="00382A7F"/>
    <w:rsid w:val="00382C85"/>
    <w:rsid w:val="00382EB3"/>
    <w:rsid w:val="003832AD"/>
    <w:rsid w:val="00383C81"/>
    <w:rsid w:val="00384692"/>
    <w:rsid w:val="003850F4"/>
    <w:rsid w:val="003852A1"/>
    <w:rsid w:val="00385899"/>
    <w:rsid w:val="00385AA0"/>
    <w:rsid w:val="00387B41"/>
    <w:rsid w:val="00387C6A"/>
    <w:rsid w:val="00387DB4"/>
    <w:rsid w:val="00390054"/>
    <w:rsid w:val="003911F0"/>
    <w:rsid w:val="003915AD"/>
    <w:rsid w:val="00391A9D"/>
    <w:rsid w:val="00391BB1"/>
    <w:rsid w:val="00392C3D"/>
    <w:rsid w:val="0039307F"/>
    <w:rsid w:val="0039365B"/>
    <w:rsid w:val="003959CD"/>
    <w:rsid w:val="00395FC7"/>
    <w:rsid w:val="00396388"/>
    <w:rsid w:val="003963EA"/>
    <w:rsid w:val="00396DD7"/>
    <w:rsid w:val="003974E1"/>
    <w:rsid w:val="003A0B2C"/>
    <w:rsid w:val="003A10DD"/>
    <w:rsid w:val="003A30CB"/>
    <w:rsid w:val="003A31E6"/>
    <w:rsid w:val="003A627E"/>
    <w:rsid w:val="003A6344"/>
    <w:rsid w:val="003A6B5F"/>
    <w:rsid w:val="003A78C3"/>
    <w:rsid w:val="003B0C3D"/>
    <w:rsid w:val="003B1294"/>
    <w:rsid w:val="003B1EBA"/>
    <w:rsid w:val="003B31C4"/>
    <w:rsid w:val="003B3642"/>
    <w:rsid w:val="003B625A"/>
    <w:rsid w:val="003B64FB"/>
    <w:rsid w:val="003B7B6C"/>
    <w:rsid w:val="003B7C21"/>
    <w:rsid w:val="003C0187"/>
    <w:rsid w:val="003C01C5"/>
    <w:rsid w:val="003C065E"/>
    <w:rsid w:val="003C0EE5"/>
    <w:rsid w:val="003C10A4"/>
    <w:rsid w:val="003C160C"/>
    <w:rsid w:val="003C1A28"/>
    <w:rsid w:val="003C1B04"/>
    <w:rsid w:val="003C2845"/>
    <w:rsid w:val="003C2937"/>
    <w:rsid w:val="003C2FB0"/>
    <w:rsid w:val="003C3463"/>
    <w:rsid w:val="003C3752"/>
    <w:rsid w:val="003C5E24"/>
    <w:rsid w:val="003C65C4"/>
    <w:rsid w:val="003D1163"/>
    <w:rsid w:val="003D1F5B"/>
    <w:rsid w:val="003D278E"/>
    <w:rsid w:val="003D2822"/>
    <w:rsid w:val="003D3157"/>
    <w:rsid w:val="003D3B5F"/>
    <w:rsid w:val="003D6465"/>
    <w:rsid w:val="003D7307"/>
    <w:rsid w:val="003D73FF"/>
    <w:rsid w:val="003E0BAA"/>
    <w:rsid w:val="003E0CF5"/>
    <w:rsid w:val="003E1C48"/>
    <w:rsid w:val="003E220D"/>
    <w:rsid w:val="003E2388"/>
    <w:rsid w:val="003E2C6C"/>
    <w:rsid w:val="003E34A6"/>
    <w:rsid w:val="003E4556"/>
    <w:rsid w:val="003E4E26"/>
    <w:rsid w:val="003E67C4"/>
    <w:rsid w:val="003E6EB3"/>
    <w:rsid w:val="003F0749"/>
    <w:rsid w:val="003F1656"/>
    <w:rsid w:val="003F1AD8"/>
    <w:rsid w:val="003F2A81"/>
    <w:rsid w:val="003F2D2F"/>
    <w:rsid w:val="003F40BF"/>
    <w:rsid w:val="003F5583"/>
    <w:rsid w:val="003F5A36"/>
    <w:rsid w:val="003F5DF7"/>
    <w:rsid w:val="003F5E0B"/>
    <w:rsid w:val="003F6F81"/>
    <w:rsid w:val="003F7825"/>
    <w:rsid w:val="00401BCB"/>
    <w:rsid w:val="004021F0"/>
    <w:rsid w:val="0040228D"/>
    <w:rsid w:val="00402927"/>
    <w:rsid w:val="0040299D"/>
    <w:rsid w:val="00402FDE"/>
    <w:rsid w:val="0040305F"/>
    <w:rsid w:val="00403AB0"/>
    <w:rsid w:val="00403D72"/>
    <w:rsid w:val="00403F55"/>
    <w:rsid w:val="0040406C"/>
    <w:rsid w:val="004052D1"/>
    <w:rsid w:val="0040554B"/>
    <w:rsid w:val="00405814"/>
    <w:rsid w:val="00405B01"/>
    <w:rsid w:val="00406553"/>
    <w:rsid w:val="00407999"/>
    <w:rsid w:val="00407B43"/>
    <w:rsid w:val="0041078A"/>
    <w:rsid w:val="004131F5"/>
    <w:rsid w:val="00414128"/>
    <w:rsid w:val="00415058"/>
    <w:rsid w:val="0041590C"/>
    <w:rsid w:val="004167CA"/>
    <w:rsid w:val="004169AD"/>
    <w:rsid w:val="00416B6D"/>
    <w:rsid w:val="004170D8"/>
    <w:rsid w:val="004175EA"/>
    <w:rsid w:val="00417D0F"/>
    <w:rsid w:val="004207A4"/>
    <w:rsid w:val="00421557"/>
    <w:rsid w:val="00422524"/>
    <w:rsid w:val="004225AD"/>
    <w:rsid w:val="00423E16"/>
    <w:rsid w:val="004247B2"/>
    <w:rsid w:val="00424A60"/>
    <w:rsid w:val="00425204"/>
    <w:rsid w:val="00427155"/>
    <w:rsid w:val="004277C3"/>
    <w:rsid w:val="0042783F"/>
    <w:rsid w:val="0043079C"/>
    <w:rsid w:val="00431B99"/>
    <w:rsid w:val="00431F52"/>
    <w:rsid w:val="004330E3"/>
    <w:rsid w:val="00434BED"/>
    <w:rsid w:val="004374CC"/>
    <w:rsid w:val="0044000F"/>
    <w:rsid w:val="00440974"/>
    <w:rsid w:val="00441227"/>
    <w:rsid w:val="0044139A"/>
    <w:rsid w:val="0044396B"/>
    <w:rsid w:val="0044571A"/>
    <w:rsid w:val="00446698"/>
    <w:rsid w:val="00447681"/>
    <w:rsid w:val="00447D3F"/>
    <w:rsid w:val="00450043"/>
    <w:rsid w:val="0045110F"/>
    <w:rsid w:val="004518A3"/>
    <w:rsid w:val="00451D89"/>
    <w:rsid w:val="00454A6D"/>
    <w:rsid w:val="00454EF3"/>
    <w:rsid w:val="004552D9"/>
    <w:rsid w:val="0045532A"/>
    <w:rsid w:val="00455A99"/>
    <w:rsid w:val="00455BA1"/>
    <w:rsid w:val="00455BC2"/>
    <w:rsid w:val="00456690"/>
    <w:rsid w:val="00456751"/>
    <w:rsid w:val="00456910"/>
    <w:rsid w:val="00456A2B"/>
    <w:rsid w:val="0045729A"/>
    <w:rsid w:val="004573F9"/>
    <w:rsid w:val="00457F03"/>
    <w:rsid w:val="00460A3A"/>
    <w:rsid w:val="00460BE2"/>
    <w:rsid w:val="00460C41"/>
    <w:rsid w:val="004616C3"/>
    <w:rsid w:val="0046191A"/>
    <w:rsid w:val="00462C50"/>
    <w:rsid w:val="00462EE6"/>
    <w:rsid w:val="0046324F"/>
    <w:rsid w:val="00464081"/>
    <w:rsid w:val="00464117"/>
    <w:rsid w:val="00464132"/>
    <w:rsid w:val="004647D5"/>
    <w:rsid w:val="004655F8"/>
    <w:rsid w:val="0046585D"/>
    <w:rsid w:val="00465949"/>
    <w:rsid w:val="00465DBD"/>
    <w:rsid w:val="00465FFF"/>
    <w:rsid w:val="00466430"/>
    <w:rsid w:val="00466E5F"/>
    <w:rsid w:val="00466F38"/>
    <w:rsid w:val="0046709C"/>
    <w:rsid w:val="00467B66"/>
    <w:rsid w:val="00467D04"/>
    <w:rsid w:val="0047034A"/>
    <w:rsid w:val="00471D3D"/>
    <w:rsid w:val="0047248D"/>
    <w:rsid w:val="00473250"/>
    <w:rsid w:val="00474461"/>
    <w:rsid w:val="00474F10"/>
    <w:rsid w:val="00475BFD"/>
    <w:rsid w:val="004760E0"/>
    <w:rsid w:val="004762BC"/>
    <w:rsid w:val="00477B80"/>
    <w:rsid w:val="0048083C"/>
    <w:rsid w:val="00480BB5"/>
    <w:rsid w:val="00480C30"/>
    <w:rsid w:val="004816BB"/>
    <w:rsid w:val="00483A16"/>
    <w:rsid w:val="00483D52"/>
    <w:rsid w:val="00484B90"/>
    <w:rsid w:val="00485255"/>
    <w:rsid w:val="00486692"/>
    <w:rsid w:val="004873AB"/>
    <w:rsid w:val="004903DB"/>
    <w:rsid w:val="00490827"/>
    <w:rsid w:val="00490BA0"/>
    <w:rsid w:val="00491D8F"/>
    <w:rsid w:val="00493908"/>
    <w:rsid w:val="00493E9C"/>
    <w:rsid w:val="0049415B"/>
    <w:rsid w:val="004949DF"/>
    <w:rsid w:val="004952BE"/>
    <w:rsid w:val="0049759C"/>
    <w:rsid w:val="00497C21"/>
    <w:rsid w:val="004A00E4"/>
    <w:rsid w:val="004A02CA"/>
    <w:rsid w:val="004A0DDD"/>
    <w:rsid w:val="004A2929"/>
    <w:rsid w:val="004A29A2"/>
    <w:rsid w:val="004A2E25"/>
    <w:rsid w:val="004A373E"/>
    <w:rsid w:val="004A7060"/>
    <w:rsid w:val="004A7EB4"/>
    <w:rsid w:val="004A7FD4"/>
    <w:rsid w:val="004B02E1"/>
    <w:rsid w:val="004B191D"/>
    <w:rsid w:val="004B230A"/>
    <w:rsid w:val="004B47AC"/>
    <w:rsid w:val="004B6F6C"/>
    <w:rsid w:val="004B770E"/>
    <w:rsid w:val="004B7869"/>
    <w:rsid w:val="004B7B96"/>
    <w:rsid w:val="004C0E63"/>
    <w:rsid w:val="004C0EAE"/>
    <w:rsid w:val="004C1FAA"/>
    <w:rsid w:val="004C2DEB"/>
    <w:rsid w:val="004C395C"/>
    <w:rsid w:val="004C4756"/>
    <w:rsid w:val="004C490C"/>
    <w:rsid w:val="004C561C"/>
    <w:rsid w:val="004C570B"/>
    <w:rsid w:val="004C5B19"/>
    <w:rsid w:val="004C7B23"/>
    <w:rsid w:val="004D043A"/>
    <w:rsid w:val="004D0575"/>
    <w:rsid w:val="004D1257"/>
    <w:rsid w:val="004D1522"/>
    <w:rsid w:val="004D1BED"/>
    <w:rsid w:val="004D1EB5"/>
    <w:rsid w:val="004D2723"/>
    <w:rsid w:val="004D351D"/>
    <w:rsid w:val="004D463D"/>
    <w:rsid w:val="004D4BD2"/>
    <w:rsid w:val="004D50D7"/>
    <w:rsid w:val="004D5C51"/>
    <w:rsid w:val="004D5F90"/>
    <w:rsid w:val="004D662A"/>
    <w:rsid w:val="004D663E"/>
    <w:rsid w:val="004D7084"/>
    <w:rsid w:val="004E171B"/>
    <w:rsid w:val="004E1743"/>
    <w:rsid w:val="004E1D5A"/>
    <w:rsid w:val="004E1E04"/>
    <w:rsid w:val="004E23B5"/>
    <w:rsid w:val="004E29D2"/>
    <w:rsid w:val="004E2A23"/>
    <w:rsid w:val="004E2A4A"/>
    <w:rsid w:val="004E2CAA"/>
    <w:rsid w:val="004E4A0D"/>
    <w:rsid w:val="004E533F"/>
    <w:rsid w:val="004E5478"/>
    <w:rsid w:val="004E5B13"/>
    <w:rsid w:val="004E5ED9"/>
    <w:rsid w:val="004E6BB5"/>
    <w:rsid w:val="004E7478"/>
    <w:rsid w:val="004E7A3F"/>
    <w:rsid w:val="004F0203"/>
    <w:rsid w:val="004F13D1"/>
    <w:rsid w:val="004F1AAB"/>
    <w:rsid w:val="004F2B51"/>
    <w:rsid w:val="004F41B1"/>
    <w:rsid w:val="004F43F9"/>
    <w:rsid w:val="004F4607"/>
    <w:rsid w:val="004F4A9A"/>
    <w:rsid w:val="004F4FD4"/>
    <w:rsid w:val="004F51C4"/>
    <w:rsid w:val="004F531B"/>
    <w:rsid w:val="004F559A"/>
    <w:rsid w:val="004F5B96"/>
    <w:rsid w:val="004F5DE4"/>
    <w:rsid w:val="004F6F25"/>
    <w:rsid w:val="004F74E2"/>
    <w:rsid w:val="00500092"/>
    <w:rsid w:val="0050022E"/>
    <w:rsid w:val="0050096A"/>
    <w:rsid w:val="005023B3"/>
    <w:rsid w:val="005026EF"/>
    <w:rsid w:val="0050271E"/>
    <w:rsid w:val="005028E2"/>
    <w:rsid w:val="00502B14"/>
    <w:rsid w:val="00502D7C"/>
    <w:rsid w:val="00503DA9"/>
    <w:rsid w:val="00504A87"/>
    <w:rsid w:val="00505447"/>
    <w:rsid w:val="00505565"/>
    <w:rsid w:val="00505D9B"/>
    <w:rsid w:val="00506439"/>
    <w:rsid w:val="005067D1"/>
    <w:rsid w:val="0050759B"/>
    <w:rsid w:val="0050791B"/>
    <w:rsid w:val="005116DA"/>
    <w:rsid w:val="00511A21"/>
    <w:rsid w:val="00511AFB"/>
    <w:rsid w:val="00512486"/>
    <w:rsid w:val="005134C6"/>
    <w:rsid w:val="0051399F"/>
    <w:rsid w:val="00514875"/>
    <w:rsid w:val="00514DE9"/>
    <w:rsid w:val="00515104"/>
    <w:rsid w:val="00515566"/>
    <w:rsid w:val="00516142"/>
    <w:rsid w:val="005169CF"/>
    <w:rsid w:val="00517775"/>
    <w:rsid w:val="00517A4E"/>
    <w:rsid w:val="00520839"/>
    <w:rsid w:val="00521161"/>
    <w:rsid w:val="00522492"/>
    <w:rsid w:val="005227D3"/>
    <w:rsid w:val="00522E74"/>
    <w:rsid w:val="00523F0F"/>
    <w:rsid w:val="00524412"/>
    <w:rsid w:val="00524652"/>
    <w:rsid w:val="00526675"/>
    <w:rsid w:val="005269C5"/>
    <w:rsid w:val="00526AF2"/>
    <w:rsid w:val="0052765C"/>
    <w:rsid w:val="00527BEB"/>
    <w:rsid w:val="00530D49"/>
    <w:rsid w:val="005319E3"/>
    <w:rsid w:val="0053318C"/>
    <w:rsid w:val="00533899"/>
    <w:rsid w:val="0053413B"/>
    <w:rsid w:val="005342DA"/>
    <w:rsid w:val="00534837"/>
    <w:rsid w:val="005348C7"/>
    <w:rsid w:val="00534C87"/>
    <w:rsid w:val="005355F0"/>
    <w:rsid w:val="005363D7"/>
    <w:rsid w:val="0053740E"/>
    <w:rsid w:val="00540651"/>
    <w:rsid w:val="00541E16"/>
    <w:rsid w:val="0054259D"/>
    <w:rsid w:val="00543995"/>
    <w:rsid w:val="00544E48"/>
    <w:rsid w:val="00546614"/>
    <w:rsid w:val="0054754F"/>
    <w:rsid w:val="00547809"/>
    <w:rsid w:val="00547FF7"/>
    <w:rsid w:val="0055065A"/>
    <w:rsid w:val="00550B5C"/>
    <w:rsid w:val="00550D58"/>
    <w:rsid w:val="00556F46"/>
    <w:rsid w:val="005571B6"/>
    <w:rsid w:val="00557AEA"/>
    <w:rsid w:val="0056073E"/>
    <w:rsid w:val="00562736"/>
    <w:rsid w:val="00562C51"/>
    <w:rsid w:val="00562C9A"/>
    <w:rsid w:val="005636EA"/>
    <w:rsid w:val="00563C33"/>
    <w:rsid w:val="005647A4"/>
    <w:rsid w:val="00566427"/>
    <w:rsid w:val="0056674A"/>
    <w:rsid w:val="00566DDC"/>
    <w:rsid w:val="00567A66"/>
    <w:rsid w:val="0057124A"/>
    <w:rsid w:val="005721ED"/>
    <w:rsid w:val="00572F8E"/>
    <w:rsid w:val="00573B9C"/>
    <w:rsid w:val="00573EFD"/>
    <w:rsid w:val="0057495F"/>
    <w:rsid w:val="00574E9A"/>
    <w:rsid w:val="00575A25"/>
    <w:rsid w:val="00576514"/>
    <w:rsid w:val="00576BEB"/>
    <w:rsid w:val="0057722E"/>
    <w:rsid w:val="00581857"/>
    <w:rsid w:val="00581BF3"/>
    <w:rsid w:val="00581CDE"/>
    <w:rsid w:val="00582E3F"/>
    <w:rsid w:val="005833A2"/>
    <w:rsid w:val="0058366A"/>
    <w:rsid w:val="0058535B"/>
    <w:rsid w:val="00586B0A"/>
    <w:rsid w:val="00587101"/>
    <w:rsid w:val="0058751B"/>
    <w:rsid w:val="00587525"/>
    <w:rsid w:val="0059093E"/>
    <w:rsid w:val="00590B34"/>
    <w:rsid w:val="00591FBB"/>
    <w:rsid w:val="0059225E"/>
    <w:rsid w:val="0059279B"/>
    <w:rsid w:val="00592B43"/>
    <w:rsid w:val="0059317E"/>
    <w:rsid w:val="0059340B"/>
    <w:rsid w:val="0059352B"/>
    <w:rsid w:val="00593821"/>
    <w:rsid w:val="005941A0"/>
    <w:rsid w:val="00595EB1"/>
    <w:rsid w:val="005A049A"/>
    <w:rsid w:val="005A0BE1"/>
    <w:rsid w:val="005A109B"/>
    <w:rsid w:val="005A2221"/>
    <w:rsid w:val="005A2D8B"/>
    <w:rsid w:val="005A3524"/>
    <w:rsid w:val="005A35AC"/>
    <w:rsid w:val="005A367C"/>
    <w:rsid w:val="005A3805"/>
    <w:rsid w:val="005A3F73"/>
    <w:rsid w:val="005A4DAC"/>
    <w:rsid w:val="005A4EC6"/>
    <w:rsid w:val="005A5101"/>
    <w:rsid w:val="005A6F00"/>
    <w:rsid w:val="005A77EE"/>
    <w:rsid w:val="005B1CA3"/>
    <w:rsid w:val="005B2325"/>
    <w:rsid w:val="005B3C03"/>
    <w:rsid w:val="005B412C"/>
    <w:rsid w:val="005B4E85"/>
    <w:rsid w:val="005B5708"/>
    <w:rsid w:val="005B69F6"/>
    <w:rsid w:val="005B77AD"/>
    <w:rsid w:val="005C09E2"/>
    <w:rsid w:val="005C10B5"/>
    <w:rsid w:val="005C1928"/>
    <w:rsid w:val="005C1BF5"/>
    <w:rsid w:val="005C2CAB"/>
    <w:rsid w:val="005C2D25"/>
    <w:rsid w:val="005C2FED"/>
    <w:rsid w:val="005C3DCD"/>
    <w:rsid w:val="005C3E0C"/>
    <w:rsid w:val="005C581F"/>
    <w:rsid w:val="005C6AAB"/>
    <w:rsid w:val="005C70C8"/>
    <w:rsid w:val="005C7260"/>
    <w:rsid w:val="005C7DA2"/>
    <w:rsid w:val="005D19B5"/>
    <w:rsid w:val="005D1EAD"/>
    <w:rsid w:val="005D29DB"/>
    <w:rsid w:val="005D2ABF"/>
    <w:rsid w:val="005D42D9"/>
    <w:rsid w:val="005D47C2"/>
    <w:rsid w:val="005D5B70"/>
    <w:rsid w:val="005D65D6"/>
    <w:rsid w:val="005D7166"/>
    <w:rsid w:val="005D7A80"/>
    <w:rsid w:val="005D7AC4"/>
    <w:rsid w:val="005E087D"/>
    <w:rsid w:val="005E0895"/>
    <w:rsid w:val="005E0B43"/>
    <w:rsid w:val="005E0E55"/>
    <w:rsid w:val="005E16BC"/>
    <w:rsid w:val="005E29C5"/>
    <w:rsid w:val="005E2A31"/>
    <w:rsid w:val="005E3F6E"/>
    <w:rsid w:val="005E406F"/>
    <w:rsid w:val="005E4D88"/>
    <w:rsid w:val="005E4E03"/>
    <w:rsid w:val="005E5247"/>
    <w:rsid w:val="005E6948"/>
    <w:rsid w:val="005E7E38"/>
    <w:rsid w:val="005F0FFF"/>
    <w:rsid w:val="005F13C9"/>
    <w:rsid w:val="005F13E0"/>
    <w:rsid w:val="005F1499"/>
    <w:rsid w:val="005F18DE"/>
    <w:rsid w:val="005F1B6B"/>
    <w:rsid w:val="005F3EC1"/>
    <w:rsid w:val="005F4C76"/>
    <w:rsid w:val="005F57E9"/>
    <w:rsid w:val="005F7F27"/>
    <w:rsid w:val="00600648"/>
    <w:rsid w:val="006009D7"/>
    <w:rsid w:val="00601B12"/>
    <w:rsid w:val="0060241E"/>
    <w:rsid w:val="00603338"/>
    <w:rsid w:val="00603391"/>
    <w:rsid w:val="006038EE"/>
    <w:rsid w:val="006040B6"/>
    <w:rsid w:val="006045E2"/>
    <w:rsid w:val="006073EA"/>
    <w:rsid w:val="00610E7B"/>
    <w:rsid w:val="006110C0"/>
    <w:rsid w:val="006110FD"/>
    <w:rsid w:val="00611699"/>
    <w:rsid w:val="006116AA"/>
    <w:rsid w:val="00611E08"/>
    <w:rsid w:val="0061269E"/>
    <w:rsid w:val="00613515"/>
    <w:rsid w:val="006137F7"/>
    <w:rsid w:val="00613826"/>
    <w:rsid w:val="00613E55"/>
    <w:rsid w:val="00615271"/>
    <w:rsid w:val="00615BC6"/>
    <w:rsid w:val="006172ED"/>
    <w:rsid w:val="006175D9"/>
    <w:rsid w:val="00617616"/>
    <w:rsid w:val="006178D1"/>
    <w:rsid w:val="00617CC9"/>
    <w:rsid w:val="00620BB2"/>
    <w:rsid w:val="00620CA1"/>
    <w:rsid w:val="00621D72"/>
    <w:rsid w:val="006229E9"/>
    <w:rsid w:val="00623DF7"/>
    <w:rsid w:val="0062406E"/>
    <w:rsid w:val="00624E60"/>
    <w:rsid w:val="00630D16"/>
    <w:rsid w:val="00630F2B"/>
    <w:rsid w:val="0063152C"/>
    <w:rsid w:val="006331B4"/>
    <w:rsid w:val="0063324C"/>
    <w:rsid w:val="00634052"/>
    <w:rsid w:val="00634C27"/>
    <w:rsid w:val="006357DB"/>
    <w:rsid w:val="00635F60"/>
    <w:rsid w:val="00636156"/>
    <w:rsid w:val="00637328"/>
    <w:rsid w:val="00637CF4"/>
    <w:rsid w:val="00640D8E"/>
    <w:rsid w:val="0064172A"/>
    <w:rsid w:val="00641E23"/>
    <w:rsid w:val="006423F0"/>
    <w:rsid w:val="0064260E"/>
    <w:rsid w:val="00642C0E"/>
    <w:rsid w:val="006435DA"/>
    <w:rsid w:val="006447C0"/>
    <w:rsid w:val="00645479"/>
    <w:rsid w:val="00650FE7"/>
    <w:rsid w:val="00651336"/>
    <w:rsid w:val="00651A44"/>
    <w:rsid w:val="0065337A"/>
    <w:rsid w:val="00655A52"/>
    <w:rsid w:val="00657690"/>
    <w:rsid w:val="00660640"/>
    <w:rsid w:val="00660642"/>
    <w:rsid w:val="00662B8D"/>
    <w:rsid w:val="00663BCF"/>
    <w:rsid w:val="0066407C"/>
    <w:rsid w:val="00664D7A"/>
    <w:rsid w:val="00665151"/>
    <w:rsid w:val="00665B2F"/>
    <w:rsid w:val="00665ED1"/>
    <w:rsid w:val="006670C2"/>
    <w:rsid w:val="0066724B"/>
    <w:rsid w:val="00667840"/>
    <w:rsid w:val="00667A27"/>
    <w:rsid w:val="00667CAB"/>
    <w:rsid w:val="00670796"/>
    <w:rsid w:val="00670A50"/>
    <w:rsid w:val="00670E57"/>
    <w:rsid w:val="0067276C"/>
    <w:rsid w:val="00672BD3"/>
    <w:rsid w:val="00673290"/>
    <w:rsid w:val="00674E81"/>
    <w:rsid w:val="006802EF"/>
    <w:rsid w:val="00680593"/>
    <w:rsid w:val="00680828"/>
    <w:rsid w:val="00681867"/>
    <w:rsid w:val="0068195A"/>
    <w:rsid w:val="00681BF6"/>
    <w:rsid w:val="0068266C"/>
    <w:rsid w:val="00682E40"/>
    <w:rsid w:val="00684533"/>
    <w:rsid w:val="00684862"/>
    <w:rsid w:val="00685000"/>
    <w:rsid w:val="00685DE2"/>
    <w:rsid w:val="00686104"/>
    <w:rsid w:val="0068656A"/>
    <w:rsid w:val="00686EF0"/>
    <w:rsid w:val="006877D8"/>
    <w:rsid w:val="00690251"/>
    <w:rsid w:val="00692592"/>
    <w:rsid w:val="00692601"/>
    <w:rsid w:val="00693AF2"/>
    <w:rsid w:val="006946C4"/>
    <w:rsid w:val="00695080"/>
    <w:rsid w:val="00695E15"/>
    <w:rsid w:val="0069790F"/>
    <w:rsid w:val="006979C0"/>
    <w:rsid w:val="00697E7D"/>
    <w:rsid w:val="006A1F0A"/>
    <w:rsid w:val="006A2088"/>
    <w:rsid w:val="006A2179"/>
    <w:rsid w:val="006A2933"/>
    <w:rsid w:val="006A487D"/>
    <w:rsid w:val="006A502F"/>
    <w:rsid w:val="006A6115"/>
    <w:rsid w:val="006A6208"/>
    <w:rsid w:val="006A6A69"/>
    <w:rsid w:val="006B04AD"/>
    <w:rsid w:val="006B264B"/>
    <w:rsid w:val="006B3961"/>
    <w:rsid w:val="006B44B3"/>
    <w:rsid w:val="006B526F"/>
    <w:rsid w:val="006B5993"/>
    <w:rsid w:val="006B59FB"/>
    <w:rsid w:val="006B6975"/>
    <w:rsid w:val="006B69B7"/>
    <w:rsid w:val="006B6AAB"/>
    <w:rsid w:val="006B71FC"/>
    <w:rsid w:val="006B798A"/>
    <w:rsid w:val="006B7BAB"/>
    <w:rsid w:val="006B7C63"/>
    <w:rsid w:val="006C029D"/>
    <w:rsid w:val="006C05DA"/>
    <w:rsid w:val="006C06CE"/>
    <w:rsid w:val="006C12F9"/>
    <w:rsid w:val="006C2459"/>
    <w:rsid w:val="006C2A05"/>
    <w:rsid w:val="006C2B68"/>
    <w:rsid w:val="006C3A96"/>
    <w:rsid w:val="006C3DDB"/>
    <w:rsid w:val="006C6CA1"/>
    <w:rsid w:val="006C7496"/>
    <w:rsid w:val="006D08F6"/>
    <w:rsid w:val="006D1C4F"/>
    <w:rsid w:val="006D37A1"/>
    <w:rsid w:val="006D4F2C"/>
    <w:rsid w:val="006D5FD8"/>
    <w:rsid w:val="006D6E7A"/>
    <w:rsid w:val="006E000A"/>
    <w:rsid w:val="006E0617"/>
    <w:rsid w:val="006E09DA"/>
    <w:rsid w:val="006E11D1"/>
    <w:rsid w:val="006E133E"/>
    <w:rsid w:val="006E24C3"/>
    <w:rsid w:val="006E275C"/>
    <w:rsid w:val="006E37A6"/>
    <w:rsid w:val="006E441A"/>
    <w:rsid w:val="006E6AE7"/>
    <w:rsid w:val="006E7128"/>
    <w:rsid w:val="006E73FC"/>
    <w:rsid w:val="006F02BF"/>
    <w:rsid w:val="006F0BE5"/>
    <w:rsid w:val="006F1825"/>
    <w:rsid w:val="006F257E"/>
    <w:rsid w:val="006F30F2"/>
    <w:rsid w:val="006F3447"/>
    <w:rsid w:val="006F3869"/>
    <w:rsid w:val="006F518F"/>
    <w:rsid w:val="006F5A5B"/>
    <w:rsid w:val="006F604F"/>
    <w:rsid w:val="006F6F00"/>
    <w:rsid w:val="006F78F7"/>
    <w:rsid w:val="00701646"/>
    <w:rsid w:val="00701AF2"/>
    <w:rsid w:val="00702A18"/>
    <w:rsid w:val="0070319E"/>
    <w:rsid w:val="0070325B"/>
    <w:rsid w:val="00703315"/>
    <w:rsid w:val="00703549"/>
    <w:rsid w:val="00703834"/>
    <w:rsid w:val="0070463E"/>
    <w:rsid w:val="00705582"/>
    <w:rsid w:val="00705DB7"/>
    <w:rsid w:val="00706B5F"/>
    <w:rsid w:val="00707409"/>
    <w:rsid w:val="00707D96"/>
    <w:rsid w:val="0071196B"/>
    <w:rsid w:val="00712B57"/>
    <w:rsid w:val="00712CE4"/>
    <w:rsid w:val="00714580"/>
    <w:rsid w:val="0071462F"/>
    <w:rsid w:val="00714BC5"/>
    <w:rsid w:val="00715058"/>
    <w:rsid w:val="00715B69"/>
    <w:rsid w:val="00715BDA"/>
    <w:rsid w:val="00715E1E"/>
    <w:rsid w:val="00715F74"/>
    <w:rsid w:val="00716060"/>
    <w:rsid w:val="00716B98"/>
    <w:rsid w:val="0071779E"/>
    <w:rsid w:val="00720170"/>
    <w:rsid w:val="00720291"/>
    <w:rsid w:val="00720500"/>
    <w:rsid w:val="007212C6"/>
    <w:rsid w:val="00721353"/>
    <w:rsid w:val="00722EC2"/>
    <w:rsid w:val="00723E15"/>
    <w:rsid w:val="00724B0D"/>
    <w:rsid w:val="00725284"/>
    <w:rsid w:val="00725AE2"/>
    <w:rsid w:val="007265C1"/>
    <w:rsid w:val="00726C9D"/>
    <w:rsid w:val="00727DDD"/>
    <w:rsid w:val="00727F33"/>
    <w:rsid w:val="00730A0C"/>
    <w:rsid w:val="00732F87"/>
    <w:rsid w:val="007333DC"/>
    <w:rsid w:val="00734885"/>
    <w:rsid w:val="00734DC3"/>
    <w:rsid w:val="007355AB"/>
    <w:rsid w:val="00735A10"/>
    <w:rsid w:val="007367AF"/>
    <w:rsid w:val="007367BA"/>
    <w:rsid w:val="007367EC"/>
    <w:rsid w:val="00736F82"/>
    <w:rsid w:val="00737C89"/>
    <w:rsid w:val="00740A4F"/>
    <w:rsid w:val="00740DD6"/>
    <w:rsid w:val="00741FEB"/>
    <w:rsid w:val="00742E3A"/>
    <w:rsid w:val="00743E70"/>
    <w:rsid w:val="00744A62"/>
    <w:rsid w:val="0074556A"/>
    <w:rsid w:val="007470FB"/>
    <w:rsid w:val="007503B3"/>
    <w:rsid w:val="00750C00"/>
    <w:rsid w:val="00751A4A"/>
    <w:rsid w:val="00751A5D"/>
    <w:rsid w:val="00751BBA"/>
    <w:rsid w:val="007521D8"/>
    <w:rsid w:val="0075256D"/>
    <w:rsid w:val="00752CAC"/>
    <w:rsid w:val="0075315F"/>
    <w:rsid w:val="007537C3"/>
    <w:rsid w:val="00755724"/>
    <w:rsid w:val="0076083B"/>
    <w:rsid w:val="007614A7"/>
    <w:rsid w:val="0076279B"/>
    <w:rsid w:val="007628F1"/>
    <w:rsid w:val="00763895"/>
    <w:rsid w:val="00763CA9"/>
    <w:rsid w:val="007649B8"/>
    <w:rsid w:val="00764B8C"/>
    <w:rsid w:val="00764CA8"/>
    <w:rsid w:val="007678DD"/>
    <w:rsid w:val="007705D5"/>
    <w:rsid w:val="00770B0E"/>
    <w:rsid w:val="00770C39"/>
    <w:rsid w:val="00771002"/>
    <w:rsid w:val="00773002"/>
    <w:rsid w:val="007730EE"/>
    <w:rsid w:val="00773D20"/>
    <w:rsid w:val="00774737"/>
    <w:rsid w:val="00774C80"/>
    <w:rsid w:val="007758FA"/>
    <w:rsid w:val="00776A99"/>
    <w:rsid w:val="00776C76"/>
    <w:rsid w:val="00777037"/>
    <w:rsid w:val="007809D7"/>
    <w:rsid w:val="0078191A"/>
    <w:rsid w:val="00781CF7"/>
    <w:rsid w:val="00782791"/>
    <w:rsid w:val="00783DFD"/>
    <w:rsid w:val="00783FD2"/>
    <w:rsid w:val="007840AA"/>
    <w:rsid w:val="007859BD"/>
    <w:rsid w:val="00785DD8"/>
    <w:rsid w:val="00786339"/>
    <w:rsid w:val="00786415"/>
    <w:rsid w:val="00786D71"/>
    <w:rsid w:val="0079189C"/>
    <w:rsid w:val="007952AF"/>
    <w:rsid w:val="00795CC1"/>
    <w:rsid w:val="00796944"/>
    <w:rsid w:val="00796A06"/>
    <w:rsid w:val="00796B2C"/>
    <w:rsid w:val="007A03CF"/>
    <w:rsid w:val="007A0694"/>
    <w:rsid w:val="007A0B7C"/>
    <w:rsid w:val="007A34B8"/>
    <w:rsid w:val="007A36DC"/>
    <w:rsid w:val="007A36FE"/>
    <w:rsid w:val="007A3840"/>
    <w:rsid w:val="007A53F9"/>
    <w:rsid w:val="007A543C"/>
    <w:rsid w:val="007A5A18"/>
    <w:rsid w:val="007A5A25"/>
    <w:rsid w:val="007A6110"/>
    <w:rsid w:val="007A6468"/>
    <w:rsid w:val="007A6711"/>
    <w:rsid w:val="007A6D5B"/>
    <w:rsid w:val="007A714F"/>
    <w:rsid w:val="007A723C"/>
    <w:rsid w:val="007A7475"/>
    <w:rsid w:val="007A753A"/>
    <w:rsid w:val="007A7B7A"/>
    <w:rsid w:val="007B00D4"/>
    <w:rsid w:val="007B2A7D"/>
    <w:rsid w:val="007B2F56"/>
    <w:rsid w:val="007B37C1"/>
    <w:rsid w:val="007B3BD0"/>
    <w:rsid w:val="007B55BB"/>
    <w:rsid w:val="007B5F40"/>
    <w:rsid w:val="007B684E"/>
    <w:rsid w:val="007B771A"/>
    <w:rsid w:val="007B7B2F"/>
    <w:rsid w:val="007B7D12"/>
    <w:rsid w:val="007C230A"/>
    <w:rsid w:val="007C2842"/>
    <w:rsid w:val="007C3898"/>
    <w:rsid w:val="007C4355"/>
    <w:rsid w:val="007C45F1"/>
    <w:rsid w:val="007C4CDD"/>
    <w:rsid w:val="007C5C92"/>
    <w:rsid w:val="007C5FE8"/>
    <w:rsid w:val="007C61E1"/>
    <w:rsid w:val="007C6B5A"/>
    <w:rsid w:val="007C7D5F"/>
    <w:rsid w:val="007D07ED"/>
    <w:rsid w:val="007D130F"/>
    <w:rsid w:val="007D1448"/>
    <w:rsid w:val="007D154F"/>
    <w:rsid w:val="007D1FFC"/>
    <w:rsid w:val="007D35B0"/>
    <w:rsid w:val="007D391E"/>
    <w:rsid w:val="007D53EF"/>
    <w:rsid w:val="007D74C2"/>
    <w:rsid w:val="007E00D1"/>
    <w:rsid w:val="007E098C"/>
    <w:rsid w:val="007E4408"/>
    <w:rsid w:val="007E4426"/>
    <w:rsid w:val="007E4517"/>
    <w:rsid w:val="007E6337"/>
    <w:rsid w:val="007E70AB"/>
    <w:rsid w:val="007E7110"/>
    <w:rsid w:val="007E7458"/>
    <w:rsid w:val="007E7CB8"/>
    <w:rsid w:val="007E7F19"/>
    <w:rsid w:val="007F0AE0"/>
    <w:rsid w:val="007F0E27"/>
    <w:rsid w:val="007F0E64"/>
    <w:rsid w:val="007F1A79"/>
    <w:rsid w:val="007F1C90"/>
    <w:rsid w:val="007F1F8B"/>
    <w:rsid w:val="007F2D1A"/>
    <w:rsid w:val="007F399C"/>
    <w:rsid w:val="007F3A86"/>
    <w:rsid w:val="007F422D"/>
    <w:rsid w:val="007F4498"/>
    <w:rsid w:val="007F50D4"/>
    <w:rsid w:val="007F55CC"/>
    <w:rsid w:val="007F5AA3"/>
    <w:rsid w:val="007F68BE"/>
    <w:rsid w:val="007F6BB7"/>
    <w:rsid w:val="007F6E2C"/>
    <w:rsid w:val="0080010C"/>
    <w:rsid w:val="00800D05"/>
    <w:rsid w:val="008015F7"/>
    <w:rsid w:val="00802848"/>
    <w:rsid w:val="00803B50"/>
    <w:rsid w:val="00803CF5"/>
    <w:rsid w:val="00803FA5"/>
    <w:rsid w:val="00804021"/>
    <w:rsid w:val="0080464C"/>
    <w:rsid w:val="00804888"/>
    <w:rsid w:val="008048C3"/>
    <w:rsid w:val="00805367"/>
    <w:rsid w:val="0080536A"/>
    <w:rsid w:val="00805AE2"/>
    <w:rsid w:val="00805C17"/>
    <w:rsid w:val="00806A83"/>
    <w:rsid w:val="00807039"/>
    <w:rsid w:val="00807BDB"/>
    <w:rsid w:val="00810620"/>
    <w:rsid w:val="008107DF"/>
    <w:rsid w:val="00812B8B"/>
    <w:rsid w:val="00812F22"/>
    <w:rsid w:val="00813222"/>
    <w:rsid w:val="00813A95"/>
    <w:rsid w:val="00813E68"/>
    <w:rsid w:val="008141EE"/>
    <w:rsid w:val="008158E7"/>
    <w:rsid w:val="008177ED"/>
    <w:rsid w:val="00817D03"/>
    <w:rsid w:val="00817E23"/>
    <w:rsid w:val="0082018B"/>
    <w:rsid w:val="00820F4E"/>
    <w:rsid w:val="008212A2"/>
    <w:rsid w:val="008214F7"/>
    <w:rsid w:val="00821A65"/>
    <w:rsid w:val="0082387B"/>
    <w:rsid w:val="008240F2"/>
    <w:rsid w:val="008243D4"/>
    <w:rsid w:val="008266B0"/>
    <w:rsid w:val="00826F1C"/>
    <w:rsid w:val="00827594"/>
    <w:rsid w:val="00827B93"/>
    <w:rsid w:val="00830AB6"/>
    <w:rsid w:val="00831B10"/>
    <w:rsid w:val="008337E4"/>
    <w:rsid w:val="00834CAD"/>
    <w:rsid w:val="0083535F"/>
    <w:rsid w:val="00837209"/>
    <w:rsid w:val="00841F76"/>
    <w:rsid w:val="00842808"/>
    <w:rsid w:val="00843624"/>
    <w:rsid w:val="008436B4"/>
    <w:rsid w:val="008443A1"/>
    <w:rsid w:val="00845C3B"/>
    <w:rsid w:val="008461EE"/>
    <w:rsid w:val="00846A37"/>
    <w:rsid w:val="008500AB"/>
    <w:rsid w:val="008520BD"/>
    <w:rsid w:val="008536CB"/>
    <w:rsid w:val="00853E36"/>
    <w:rsid w:val="00853E69"/>
    <w:rsid w:val="00854DD1"/>
    <w:rsid w:val="008563D6"/>
    <w:rsid w:val="00856C8C"/>
    <w:rsid w:val="00857466"/>
    <w:rsid w:val="00857C5D"/>
    <w:rsid w:val="008603C5"/>
    <w:rsid w:val="00860869"/>
    <w:rsid w:val="00860E8C"/>
    <w:rsid w:val="0086102E"/>
    <w:rsid w:val="00861614"/>
    <w:rsid w:val="00862357"/>
    <w:rsid w:val="00863502"/>
    <w:rsid w:val="008637EE"/>
    <w:rsid w:val="008641BE"/>
    <w:rsid w:val="008648F0"/>
    <w:rsid w:val="00865ACD"/>
    <w:rsid w:val="00865F9A"/>
    <w:rsid w:val="00866F03"/>
    <w:rsid w:val="0087036E"/>
    <w:rsid w:val="00870540"/>
    <w:rsid w:val="00871765"/>
    <w:rsid w:val="00872AD2"/>
    <w:rsid w:val="0087334A"/>
    <w:rsid w:val="008739A1"/>
    <w:rsid w:val="0087425C"/>
    <w:rsid w:val="008745A6"/>
    <w:rsid w:val="00874C62"/>
    <w:rsid w:val="008755AB"/>
    <w:rsid w:val="0087746C"/>
    <w:rsid w:val="00877A99"/>
    <w:rsid w:val="008804D6"/>
    <w:rsid w:val="00881C14"/>
    <w:rsid w:val="00882AED"/>
    <w:rsid w:val="00883458"/>
    <w:rsid w:val="00883522"/>
    <w:rsid w:val="00883C75"/>
    <w:rsid w:val="00884904"/>
    <w:rsid w:val="00885BAA"/>
    <w:rsid w:val="008863BD"/>
    <w:rsid w:val="00886F3A"/>
    <w:rsid w:val="00887231"/>
    <w:rsid w:val="008900DD"/>
    <w:rsid w:val="008906A6"/>
    <w:rsid w:val="008909FE"/>
    <w:rsid w:val="00891174"/>
    <w:rsid w:val="00892BAD"/>
    <w:rsid w:val="008951A9"/>
    <w:rsid w:val="008958C9"/>
    <w:rsid w:val="00896AA2"/>
    <w:rsid w:val="00896AE6"/>
    <w:rsid w:val="008A06EA"/>
    <w:rsid w:val="008A0CDF"/>
    <w:rsid w:val="008A2212"/>
    <w:rsid w:val="008A2D08"/>
    <w:rsid w:val="008A4C53"/>
    <w:rsid w:val="008A5D84"/>
    <w:rsid w:val="008A75EA"/>
    <w:rsid w:val="008A77B4"/>
    <w:rsid w:val="008A7CA2"/>
    <w:rsid w:val="008A7E62"/>
    <w:rsid w:val="008B00FE"/>
    <w:rsid w:val="008B1532"/>
    <w:rsid w:val="008B22E8"/>
    <w:rsid w:val="008B3757"/>
    <w:rsid w:val="008B39EC"/>
    <w:rsid w:val="008B3BA3"/>
    <w:rsid w:val="008B3BA8"/>
    <w:rsid w:val="008B4424"/>
    <w:rsid w:val="008B5AA2"/>
    <w:rsid w:val="008B766D"/>
    <w:rsid w:val="008C08EE"/>
    <w:rsid w:val="008C0A1A"/>
    <w:rsid w:val="008C0F9E"/>
    <w:rsid w:val="008C202A"/>
    <w:rsid w:val="008C28EC"/>
    <w:rsid w:val="008C4235"/>
    <w:rsid w:val="008C42F1"/>
    <w:rsid w:val="008C4EB4"/>
    <w:rsid w:val="008C5056"/>
    <w:rsid w:val="008C61FA"/>
    <w:rsid w:val="008C7FFA"/>
    <w:rsid w:val="008D0E0A"/>
    <w:rsid w:val="008D24FB"/>
    <w:rsid w:val="008D38E9"/>
    <w:rsid w:val="008D3EF7"/>
    <w:rsid w:val="008D4537"/>
    <w:rsid w:val="008D45F2"/>
    <w:rsid w:val="008D540A"/>
    <w:rsid w:val="008D5480"/>
    <w:rsid w:val="008D5DCA"/>
    <w:rsid w:val="008D6DD3"/>
    <w:rsid w:val="008D7939"/>
    <w:rsid w:val="008D7DEA"/>
    <w:rsid w:val="008D7E29"/>
    <w:rsid w:val="008E0044"/>
    <w:rsid w:val="008E01C2"/>
    <w:rsid w:val="008E1386"/>
    <w:rsid w:val="008E23B2"/>
    <w:rsid w:val="008E3B51"/>
    <w:rsid w:val="008E4319"/>
    <w:rsid w:val="008E436E"/>
    <w:rsid w:val="008E4536"/>
    <w:rsid w:val="008E4877"/>
    <w:rsid w:val="008E560F"/>
    <w:rsid w:val="008E570A"/>
    <w:rsid w:val="008E5CDD"/>
    <w:rsid w:val="008E6042"/>
    <w:rsid w:val="008F10EE"/>
    <w:rsid w:val="008F2087"/>
    <w:rsid w:val="008F23CF"/>
    <w:rsid w:val="008F30F6"/>
    <w:rsid w:val="008F4662"/>
    <w:rsid w:val="008F49DF"/>
    <w:rsid w:val="008F4AD6"/>
    <w:rsid w:val="008F4F7B"/>
    <w:rsid w:val="008F6553"/>
    <w:rsid w:val="008F7289"/>
    <w:rsid w:val="008F7778"/>
    <w:rsid w:val="008F7970"/>
    <w:rsid w:val="00900525"/>
    <w:rsid w:val="00901C51"/>
    <w:rsid w:val="00901FD5"/>
    <w:rsid w:val="0090255B"/>
    <w:rsid w:val="00902789"/>
    <w:rsid w:val="00902DE9"/>
    <w:rsid w:val="00903149"/>
    <w:rsid w:val="00903815"/>
    <w:rsid w:val="009042E6"/>
    <w:rsid w:val="00905A97"/>
    <w:rsid w:val="00905B97"/>
    <w:rsid w:val="00906283"/>
    <w:rsid w:val="00907721"/>
    <w:rsid w:val="0091180E"/>
    <w:rsid w:val="00912E18"/>
    <w:rsid w:val="00912F71"/>
    <w:rsid w:val="009134FD"/>
    <w:rsid w:val="00914486"/>
    <w:rsid w:val="00916F51"/>
    <w:rsid w:val="00920608"/>
    <w:rsid w:val="00920650"/>
    <w:rsid w:val="00920BC4"/>
    <w:rsid w:val="00921004"/>
    <w:rsid w:val="00922563"/>
    <w:rsid w:val="0092291D"/>
    <w:rsid w:val="00923711"/>
    <w:rsid w:val="00924390"/>
    <w:rsid w:val="00925155"/>
    <w:rsid w:val="00926478"/>
    <w:rsid w:val="009266F4"/>
    <w:rsid w:val="00926BD3"/>
    <w:rsid w:val="00926D0C"/>
    <w:rsid w:val="00927E22"/>
    <w:rsid w:val="00927FBD"/>
    <w:rsid w:val="00930204"/>
    <w:rsid w:val="00930340"/>
    <w:rsid w:val="00930A1D"/>
    <w:rsid w:val="0093152A"/>
    <w:rsid w:val="0093165E"/>
    <w:rsid w:val="00932304"/>
    <w:rsid w:val="00933B53"/>
    <w:rsid w:val="00934958"/>
    <w:rsid w:val="00934E68"/>
    <w:rsid w:val="00935F2A"/>
    <w:rsid w:val="00936746"/>
    <w:rsid w:val="0093762F"/>
    <w:rsid w:val="00937DE8"/>
    <w:rsid w:val="009421F4"/>
    <w:rsid w:val="00942AD2"/>
    <w:rsid w:val="009431CD"/>
    <w:rsid w:val="00943CAB"/>
    <w:rsid w:val="009442D5"/>
    <w:rsid w:val="0094468D"/>
    <w:rsid w:val="00945E23"/>
    <w:rsid w:val="009464F5"/>
    <w:rsid w:val="00946C29"/>
    <w:rsid w:val="00947993"/>
    <w:rsid w:val="009502E2"/>
    <w:rsid w:val="0095072A"/>
    <w:rsid w:val="00952267"/>
    <w:rsid w:val="00952CBE"/>
    <w:rsid w:val="00952D42"/>
    <w:rsid w:val="009539AB"/>
    <w:rsid w:val="00953A5F"/>
    <w:rsid w:val="00955206"/>
    <w:rsid w:val="00955C64"/>
    <w:rsid w:val="00956233"/>
    <w:rsid w:val="009570FA"/>
    <w:rsid w:val="00960030"/>
    <w:rsid w:val="009613CF"/>
    <w:rsid w:val="009615FE"/>
    <w:rsid w:val="0096242E"/>
    <w:rsid w:val="009627A7"/>
    <w:rsid w:val="00962FD0"/>
    <w:rsid w:val="00963654"/>
    <w:rsid w:val="009637E4"/>
    <w:rsid w:val="00963B4F"/>
    <w:rsid w:val="00963C0C"/>
    <w:rsid w:val="00964619"/>
    <w:rsid w:val="0096478F"/>
    <w:rsid w:val="00965EC2"/>
    <w:rsid w:val="00966910"/>
    <w:rsid w:val="00966BE9"/>
    <w:rsid w:val="0096706E"/>
    <w:rsid w:val="00967452"/>
    <w:rsid w:val="00967BBE"/>
    <w:rsid w:val="00970398"/>
    <w:rsid w:val="00970CBF"/>
    <w:rsid w:val="00971E99"/>
    <w:rsid w:val="009724B6"/>
    <w:rsid w:val="0097258C"/>
    <w:rsid w:val="00972837"/>
    <w:rsid w:val="00973952"/>
    <w:rsid w:val="00974924"/>
    <w:rsid w:val="00975980"/>
    <w:rsid w:val="00976D6B"/>
    <w:rsid w:val="0097701C"/>
    <w:rsid w:val="00977483"/>
    <w:rsid w:val="009810E2"/>
    <w:rsid w:val="009811C1"/>
    <w:rsid w:val="00981AD9"/>
    <w:rsid w:val="00982A25"/>
    <w:rsid w:val="00985423"/>
    <w:rsid w:val="00985544"/>
    <w:rsid w:val="009856C8"/>
    <w:rsid w:val="00985870"/>
    <w:rsid w:val="00985982"/>
    <w:rsid w:val="009859D3"/>
    <w:rsid w:val="0099023D"/>
    <w:rsid w:val="00990541"/>
    <w:rsid w:val="00992974"/>
    <w:rsid w:val="009938FD"/>
    <w:rsid w:val="00993A4D"/>
    <w:rsid w:val="00994347"/>
    <w:rsid w:val="009951BD"/>
    <w:rsid w:val="00995809"/>
    <w:rsid w:val="00995ED3"/>
    <w:rsid w:val="009966D4"/>
    <w:rsid w:val="00996967"/>
    <w:rsid w:val="0099723F"/>
    <w:rsid w:val="00997930"/>
    <w:rsid w:val="009A04B1"/>
    <w:rsid w:val="009A0ACD"/>
    <w:rsid w:val="009A13D6"/>
    <w:rsid w:val="009A17B8"/>
    <w:rsid w:val="009A1C38"/>
    <w:rsid w:val="009A1EB6"/>
    <w:rsid w:val="009A2130"/>
    <w:rsid w:val="009A494F"/>
    <w:rsid w:val="009A5834"/>
    <w:rsid w:val="009A6C23"/>
    <w:rsid w:val="009B02D1"/>
    <w:rsid w:val="009B0862"/>
    <w:rsid w:val="009B16A2"/>
    <w:rsid w:val="009B183E"/>
    <w:rsid w:val="009B1ACE"/>
    <w:rsid w:val="009B2AB5"/>
    <w:rsid w:val="009B32AE"/>
    <w:rsid w:val="009B3AEB"/>
    <w:rsid w:val="009B4967"/>
    <w:rsid w:val="009B5469"/>
    <w:rsid w:val="009B54B9"/>
    <w:rsid w:val="009B580E"/>
    <w:rsid w:val="009B606D"/>
    <w:rsid w:val="009B745A"/>
    <w:rsid w:val="009B749B"/>
    <w:rsid w:val="009B7765"/>
    <w:rsid w:val="009B7D8F"/>
    <w:rsid w:val="009C0574"/>
    <w:rsid w:val="009C0BFF"/>
    <w:rsid w:val="009C0E9C"/>
    <w:rsid w:val="009C1AED"/>
    <w:rsid w:val="009C2591"/>
    <w:rsid w:val="009C2F09"/>
    <w:rsid w:val="009C467F"/>
    <w:rsid w:val="009C4C65"/>
    <w:rsid w:val="009C5526"/>
    <w:rsid w:val="009C69EB"/>
    <w:rsid w:val="009C7A3B"/>
    <w:rsid w:val="009C7DCE"/>
    <w:rsid w:val="009D1146"/>
    <w:rsid w:val="009D4109"/>
    <w:rsid w:val="009D4934"/>
    <w:rsid w:val="009D4C25"/>
    <w:rsid w:val="009D79AD"/>
    <w:rsid w:val="009E0054"/>
    <w:rsid w:val="009E01E1"/>
    <w:rsid w:val="009E3F91"/>
    <w:rsid w:val="009E6022"/>
    <w:rsid w:val="009E665C"/>
    <w:rsid w:val="009E68E6"/>
    <w:rsid w:val="009E7321"/>
    <w:rsid w:val="009F053D"/>
    <w:rsid w:val="009F217A"/>
    <w:rsid w:val="009F2A41"/>
    <w:rsid w:val="009F2B05"/>
    <w:rsid w:val="009F3C96"/>
    <w:rsid w:val="009F4127"/>
    <w:rsid w:val="009F5008"/>
    <w:rsid w:val="009F517F"/>
    <w:rsid w:val="009F5F8A"/>
    <w:rsid w:val="009F6B54"/>
    <w:rsid w:val="009F7B84"/>
    <w:rsid w:val="00A00534"/>
    <w:rsid w:val="00A00B71"/>
    <w:rsid w:val="00A00F75"/>
    <w:rsid w:val="00A00FB5"/>
    <w:rsid w:val="00A010CD"/>
    <w:rsid w:val="00A01A50"/>
    <w:rsid w:val="00A04298"/>
    <w:rsid w:val="00A054AA"/>
    <w:rsid w:val="00A054DC"/>
    <w:rsid w:val="00A05AA4"/>
    <w:rsid w:val="00A05BAA"/>
    <w:rsid w:val="00A07158"/>
    <w:rsid w:val="00A0715D"/>
    <w:rsid w:val="00A07560"/>
    <w:rsid w:val="00A075AB"/>
    <w:rsid w:val="00A075B4"/>
    <w:rsid w:val="00A1207B"/>
    <w:rsid w:val="00A124F3"/>
    <w:rsid w:val="00A12A26"/>
    <w:rsid w:val="00A1310F"/>
    <w:rsid w:val="00A1315F"/>
    <w:rsid w:val="00A131C2"/>
    <w:rsid w:val="00A13C80"/>
    <w:rsid w:val="00A13DBC"/>
    <w:rsid w:val="00A158D2"/>
    <w:rsid w:val="00A15EB6"/>
    <w:rsid w:val="00A1608E"/>
    <w:rsid w:val="00A204F0"/>
    <w:rsid w:val="00A20AD5"/>
    <w:rsid w:val="00A20B1C"/>
    <w:rsid w:val="00A21977"/>
    <w:rsid w:val="00A2214D"/>
    <w:rsid w:val="00A230CC"/>
    <w:rsid w:val="00A23136"/>
    <w:rsid w:val="00A23933"/>
    <w:rsid w:val="00A23E64"/>
    <w:rsid w:val="00A24464"/>
    <w:rsid w:val="00A2483C"/>
    <w:rsid w:val="00A24EC9"/>
    <w:rsid w:val="00A24ED6"/>
    <w:rsid w:val="00A25CD5"/>
    <w:rsid w:val="00A26122"/>
    <w:rsid w:val="00A26F9E"/>
    <w:rsid w:val="00A27085"/>
    <w:rsid w:val="00A270AC"/>
    <w:rsid w:val="00A27135"/>
    <w:rsid w:val="00A27EDA"/>
    <w:rsid w:val="00A3170C"/>
    <w:rsid w:val="00A3175C"/>
    <w:rsid w:val="00A355FF"/>
    <w:rsid w:val="00A35B6B"/>
    <w:rsid w:val="00A35CA2"/>
    <w:rsid w:val="00A36293"/>
    <w:rsid w:val="00A3683B"/>
    <w:rsid w:val="00A37E8B"/>
    <w:rsid w:val="00A4056C"/>
    <w:rsid w:val="00A409C9"/>
    <w:rsid w:val="00A40ABA"/>
    <w:rsid w:val="00A4133B"/>
    <w:rsid w:val="00A41819"/>
    <w:rsid w:val="00A419BA"/>
    <w:rsid w:val="00A4203C"/>
    <w:rsid w:val="00A429F4"/>
    <w:rsid w:val="00A43B18"/>
    <w:rsid w:val="00A44FD4"/>
    <w:rsid w:val="00A454C2"/>
    <w:rsid w:val="00A458AA"/>
    <w:rsid w:val="00A45AE9"/>
    <w:rsid w:val="00A46AB9"/>
    <w:rsid w:val="00A47AAF"/>
    <w:rsid w:val="00A50BCC"/>
    <w:rsid w:val="00A51082"/>
    <w:rsid w:val="00A51A42"/>
    <w:rsid w:val="00A53312"/>
    <w:rsid w:val="00A5466C"/>
    <w:rsid w:val="00A54A47"/>
    <w:rsid w:val="00A54CF8"/>
    <w:rsid w:val="00A54F7D"/>
    <w:rsid w:val="00A55CCE"/>
    <w:rsid w:val="00A56CEB"/>
    <w:rsid w:val="00A56E51"/>
    <w:rsid w:val="00A577FE"/>
    <w:rsid w:val="00A578ED"/>
    <w:rsid w:val="00A579D4"/>
    <w:rsid w:val="00A57BB0"/>
    <w:rsid w:val="00A6015F"/>
    <w:rsid w:val="00A610D9"/>
    <w:rsid w:val="00A612B9"/>
    <w:rsid w:val="00A61CCF"/>
    <w:rsid w:val="00A62B56"/>
    <w:rsid w:val="00A6318C"/>
    <w:rsid w:val="00A63366"/>
    <w:rsid w:val="00A6357E"/>
    <w:rsid w:val="00A63D0A"/>
    <w:rsid w:val="00A6440E"/>
    <w:rsid w:val="00A6444D"/>
    <w:rsid w:val="00A645E9"/>
    <w:rsid w:val="00A6497D"/>
    <w:rsid w:val="00A64AA4"/>
    <w:rsid w:val="00A6661D"/>
    <w:rsid w:val="00A67608"/>
    <w:rsid w:val="00A67682"/>
    <w:rsid w:val="00A677AA"/>
    <w:rsid w:val="00A67853"/>
    <w:rsid w:val="00A67C72"/>
    <w:rsid w:val="00A67E6B"/>
    <w:rsid w:val="00A706F0"/>
    <w:rsid w:val="00A70751"/>
    <w:rsid w:val="00A70BB3"/>
    <w:rsid w:val="00A711EE"/>
    <w:rsid w:val="00A71D73"/>
    <w:rsid w:val="00A71FFF"/>
    <w:rsid w:val="00A72501"/>
    <w:rsid w:val="00A74702"/>
    <w:rsid w:val="00A74FBA"/>
    <w:rsid w:val="00A757F5"/>
    <w:rsid w:val="00A76A29"/>
    <w:rsid w:val="00A773A6"/>
    <w:rsid w:val="00A7753E"/>
    <w:rsid w:val="00A80485"/>
    <w:rsid w:val="00A80E00"/>
    <w:rsid w:val="00A8179D"/>
    <w:rsid w:val="00A8335A"/>
    <w:rsid w:val="00A83E9C"/>
    <w:rsid w:val="00A83FAD"/>
    <w:rsid w:val="00A8510F"/>
    <w:rsid w:val="00A87E9D"/>
    <w:rsid w:val="00A9094A"/>
    <w:rsid w:val="00A911FF"/>
    <w:rsid w:val="00A91EE8"/>
    <w:rsid w:val="00A921C3"/>
    <w:rsid w:val="00A92C35"/>
    <w:rsid w:val="00A93193"/>
    <w:rsid w:val="00A9493D"/>
    <w:rsid w:val="00A96D3F"/>
    <w:rsid w:val="00A97429"/>
    <w:rsid w:val="00AA019C"/>
    <w:rsid w:val="00AA0DA3"/>
    <w:rsid w:val="00AA123F"/>
    <w:rsid w:val="00AA1FCF"/>
    <w:rsid w:val="00AA2BE5"/>
    <w:rsid w:val="00AA2C24"/>
    <w:rsid w:val="00AA2F98"/>
    <w:rsid w:val="00AA3417"/>
    <w:rsid w:val="00AA3856"/>
    <w:rsid w:val="00AA4C4F"/>
    <w:rsid w:val="00AA5DEF"/>
    <w:rsid w:val="00AA5E5C"/>
    <w:rsid w:val="00AA7A50"/>
    <w:rsid w:val="00AA7CF7"/>
    <w:rsid w:val="00AB0A4B"/>
    <w:rsid w:val="00AB0FEF"/>
    <w:rsid w:val="00AB1B68"/>
    <w:rsid w:val="00AB348D"/>
    <w:rsid w:val="00AB3953"/>
    <w:rsid w:val="00AB4F05"/>
    <w:rsid w:val="00AB5F76"/>
    <w:rsid w:val="00AB67FE"/>
    <w:rsid w:val="00AC00B3"/>
    <w:rsid w:val="00AC019D"/>
    <w:rsid w:val="00AC0208"/>
    <w:rsid w:val="00AC0682"/>
    <w:rsid w:val="00AC0D3C"/>
    <w:rsid w:val="00AC0D80"/>
    <w:rsid w:val="00AC1779"/>
    <w:rsid w:val="00AC1FF5"/>
    <w:rsid w:val="00AC26C9"/>
    <w:rsid w:val="00AC2CA5"/>
    <w:rsid w:val="00AC47E5"/>
    <w:rsid w:val="00AC6004"/>
    <w:rsid w:val="00AC6645"/>
    <w:rsid w:val="00AC67F7"/>
    <w:rsid w:val="00AC7986"/>
    <w:rsid w:val="00AC7EAD"/>
    <w:rsid w:val="00AD049E"/>
    <w:rsid w:val="00AD27BA"/>
    <w:rsid w:val="00AD293B"/>
    <w:rsid w:val="00AD4374"/>
    <w:rsid w:val="00AD5511"/>
    <w:rsid w:val="00AD5A3C"/>
    <w:rsid w:val="00AD614D"/>
    <w:rsid w:val="00AD7673"/>
    <w:rsid w:val="00AE084D"/>
    <w:rsid w:val="00AE09E9"/>
    <w:rsid w:val="00AE1593"/>
    <w:rsid w:val="00AE1997"/>
    <w:rsid w:val="00AE228D"/>
    <w:rsid w:val="00AE36F1"/>
    <w:rsid w:val="00AE3DDB"/>
    <w:rsid w:val="00AE3F38"/>
    <w:rsid w:val="00AE44BB"/>
    <w:rsid w:val="00AE4720"/>
    <w:rsid w:val="00AE5443"/>
    <w:rsid w:val="00AE5B30"/>
    <w:rsid w:val="00AE5C03"/>
    <w:rsid w:val="00AE74DA"/>
    <w:rsid w:val="00AE7A93"/>
    <w:rsid w:val="00AE7E12"/>
    <w:rsid w:val="00AF015B"/>
    <w:rsid w:val="00AF0161"/>
    <w:rsid w:val="00AF055F"/>
    <w:rsid w:val="00AF0E7F"/>
    <w:rsid w:val="00AF146F"/>
    <w:rsid w:val="00AF2CB9"/>
    <w:rsid w:val="00AF313D"/>
    <w:rsid w:val="00AF3287"/>
    <w:rsid w:val="00AF3D19"/>
    <w:rsid w:val="00AF4579"/>
    <w:rsid w:val="00AF63C7"/>
    <w:rsid w:val="00AF75EE"/>
    <w:rsid w:val="00AF766C"/>
    <w:rsid w:val="00AF7754"/>
    <w:rsid w:val="00AF7DC2"/>
    <w:rsid w:val="00AF7E91"/>
    <w:rsid w:val="00B00028"/>
    <w:rsid w:val="00B0016B"/>
    <w:rsid w:val="00B009C7"/>
    <w:rsid w:val="00B00A68"/>
    <w:rsid w:val="00B01480"/>
    <w:rsid w:val="00B01672"/>
    <w:rsid w:val="00B01950"/>
    <w:rsid w:val="00B03662"/>
    <w:rsid w:val="00B04D09"/>
    <w:rsid w:val="00B05222"/>
    <w:rsid w:val="00B05501"/>
    <w:rsid w:val="00B06A85"/>
    <w:rsid w:val="00B07D19"/>
    <w:rsid w:val="00B11132"/>
    <w:rsid w:val="00B11682"/>
    <w:rsid w:val="00B120B2"/>
    <w:rsid w:val="00B12B39"/>
    <w:rsid w:val="00B13DBF"/>
    <w:rsid w:val="00B13F0B"/>
    <w:rsid w:val="00B1439B"/>
    <w:rsid w:val="00B155E7"/>
    <w:rsid w:val="00B15751"/>
    <w:rsid w:val="00B16575"/>
    <w:rsid w:val="00B16C74"/>
    <w:rsid w:val="00B16E99"/>
    <w:rsid w:val="00B21274"/>
    <w:rsid w:val="00B22683"/>
    <w:rsid w:val="00B22D2D"/>
    <w:rsid w:val="00B23FFD"/>
    <w:rsid w:val="00B2434E"/>
    <w:rsid w:val="00B248A9"/>
    <w:rsid w:val="00B25510"/>
    <w:rsid w:val="00B25693"/>
    <w:rsid w:val="00B25B4A"/>
    <w:rsid w:val="00B25E84"/>
    <w:rsid w:val="00B25F8B"/>
    <w:rsid w:val="00B26192"/>
    <w:rsid w:val="00B307FF"/>
    <w:rsid w:val="00B30B27"/>
    <w:rsid w:val="00B31400"/>
    <w:rsid w:val="00B32C33"/>
    <w:rsid w:val="00B33E7F"/>
    <w:rsid w:val="00B340EA"/>
    <w:rsid w:val="00B350D6"/>
    <w:rsid w:val="00B35261"/>
    <w:rsid w:val="00B35FCC"/>
    <w:rsid w:val="00B37109"/>
    <w:rsid w:val="00B37481"/>
    <w:rsid w:val="00B37AC9"/>
    <w:rsid w:val="00B40009"/>
    <w:rsid w:val="00B412E2"/>
    <w:rsid w:val="00B41B9B"/>
    <w:rsid w:val="00B4242A"/>
    <w:rsid w:val="00B426BC"/>
    <w:rsid w:val="00B42774"/>
    <w:rsid w:val="00B42903"/>
    <w:rsid w:val="00B42B06"/>
    <w:rsid w:val="00B442F2"/>
    <w:rsid w:val="00B44CA3"/>
    <w:rsid w:val="00B455CC"/>
    <w:rsid w:val="00B4560F"/>
    <w:rsid w:val="00B47428"/>
    <w:rsid w:val="00B50570"/>
    <w:rsid w:val="00B5082F"/>
    <w:rsid w:val="00B51ACB"/>
    <w:rsid w:val="00B51B7F"/>
    <w:rsid w:val="00B52FB5"/>
    <w:rsid w:val="00B5370C"/>
    <w:rsid w:val="00B5398C"/>
    <w:rsid w:val="00B53C6D"/>
    <w:rsid w:val="00B547F9"/>
    <w:rsid w:val="00B549A0"/>
    <w:rsid w:val="00B54ABE"/>
    <w:rsid w:val="00B54E6C"/>
    <w:rsid w:val="00B56753"/>
    <w:rsid w:val="00B578D1"/>
    <w:rsid w:val="00B604C0"/>
    <w:rsid w:val="00B60FA3"/>
    <w:rsid w:val="00B617A4"/>
    <w:rsid w:val="00B636DC"/>
    <w:rsid w:val="00B655AA"/>
    <w:rsid w:val="00B65AA5"/>
    <w:rsid w:val="00B662C6"/>
    <w:rsid w:val="00B67217"/>
    <w:rsid w:val="00B67697"/>
    <w:rsid w:val="00B67BAE"/>
    <w:rsid w:val="00B67CC4"/>
    <w:rsid w:val="00B72F55"/>
    <w:rsid w:val="00B732FD"/>
    <w:rsid w:val="00B74A55"/>
    <w:rsid w:val="00B74B58"/>
    <w:rsid w:val="00B75F63"/>
    <w:rsid w:val="00B77E92"/>
    <w:rsid w:val="00B77EB6"/>
    <w:rsid w:val="00B806E9"/>
    <w:rsid w:val="00B80B28"/>
    <w:rsid w:val="00B80D8F"/>
    <w:rsid w:val="00B80F0E"/>
    <w:rsid w:val="00B80FB1"/>
    <w:rsid w:val="00B811F8"/>
    <w:rsid w:val="00B83A6F"/>
    <w:rsid w:val="00B8503F"/>
    <w:rsid w:val="00B860D8"/>
    <w:rsid w:val="00B869D9"/>
    <w:rsid w:val="00B9194E"/>
    <w:rsid w:val="00B92031"/>
    <w:rsid w:val="00B92D3F"/>
    <w:rsid w:val="00B92F92"/>
    <w:rsid w:val="00B93E44"/>
    <w:rsid w:val="00B9405D"/>
    <w:rsid w:val="00B943B6"/>
    <w:rsid w:val="00B94B11"/>
    <w:rsid w:val="00B95BF8"/>
    <w:rsid w:val="00B96D66"/>
    <w:rsid w:val="00B972E0"/>
    <w:rsid w:val="00B97301"/>
    <w:rsid w:val="00BA045C"/>
    <w:rsid w:val="00BA0B92"/>
    <w:rsid w:val="00BA1047"/>
    <w:rsid w:val="00BA14F2"/>
    <w:rsid w:val="00BA17DD"/>
    <w:rsid w:val="00BA1F2C"/>
    <w:rsid w:val="00BA2445"/>
    <w:rsid w:val="00BA35B2"/>
    <w:rsid w:val="00BA373C"/>
    <w:rsid w:val="00BA3D1D"/>
    <w:rsid w:val="00BA43A1"/>
    <w:rsid w:val="00BA47D7"/>
    <w:rsid w:val="00BB08B8"/>
    <w:rsid w:val="00BB45E2"/>
    <w:rsid w:val="00BB507A"/>
    <w:rsid w:val="00BB55F2"/>
    <w:rsid w:val="00BB59EA"/>
    <w:rsid w:val="00BB63DD"/>
    <w:rsid w:val="00BC0664"/>
    <w:rsid w:val="00BC0D19"/>
    <w:rsid w:val="00BC1623"/>
    <w:rsid w:val="00BC164E"/>
    <w:rsid w:val="00BC214C"/>
    <w:rsid w:val="00BC5326"/>
    <w:rsid w:val="00BC5BCC"/>
    <w:rsid w:val="00BC641C"/>
    <w:rsid w:val="00BC6808"/>
    <w:rsid w:val="00BC6CAE"/>
    <w:rsid w:val="00BC6E77"/>
    <w:rsid w:val="00BC7878"/>
    <w:rsid w:val="00BC7DB6"/>
    <w:rsid w:val="00BD08AC"/>
    <w:rsid w:val="00BD34F3"/>
    <w:rsid w:val="00BD384B"/>
    <w:rsid w:val="00BD4927"/>
    <w:rsid w:val="00BD601B"/>
    <w:rsid w:val="00BD6282"/>
    <w:rsid w:val="00BE1403"/>
    <w:rsid w:val="00BE1CFE"/>
    <w:rsid w:val="00BE2D7D"/>
    <w:rsid w:val="00BE3651"/>
    <w:rsid w:val="00BE3A0E"/>
    <w:rsid w:val="00BE473A"/>
    <w:rsid w:val="00BE4F80"/>
    <w:rsid w:val="00BE5192"/>
    <w:rsid w:val="00BE53A7"/>
    <w:rsid w:val="00BE690E"/>
    <w:rsid w:val="00BE79F2"/>
    <w:rsid w:val="00BE7C67"/>
    <w:rsid w:val="00BE7D5F"/>
    <w:rsid w:val="00BF1ECD"/>
    <w:rsid w:val="00BF2310"/>
    <w:rsid w:val="00BF2A12"/>
    <w:rsid w:val="00BF4D4E"/>
    <w:rsid w:val="00BF5485"/>
    <w:rsid w:val="00BF6300"/>
    <w:rsid w:val="00BF72AA"/>
    <w:rsid w:val="00BF7E76"/>
    <w:rsid w:val="00BF7E90"/>
    <w:rsid w:val="00C007B4"/>
    <w:rsid w:val="00C00B74"/>
    <w:rsid w:val="00C00F90"/>
    <w:rsid w:val="00C02546"/>
    <w:rsid w:val="00C02DB1"/>
    <w:rsid w:val="00C03FD4"/>
    <w:rsid w:val="00C04847"/>
    <w:rsid w:val="00C04C73"/>
    <w:rsid w:val="00C05656"/>
    <w:rsid w:val="00C05EE9"/>
    <w:rsid w:val="00C07D5D"/>
    <w:rsid w:val="00C135D4"/>
    <w:rsid w:val="00C137F3"/>
    <w:rsid w:val="00C13D6D"/>
    <w:rsid w:val="00C14602"/>
    <w:rsid w:val="00C146B8"/>
    <w:rsid w:val="00C151D4"/>
    <w:rsid w:val="00C156AB"/>
    <w:rsid w:val="00C15775"/>
    <w:rsid w:val="00C16378"/>
    <w:rsid w:val="00C16E5A"/>
    <w:rsid w:val="00C17392"/>
    <w:rsid w:val="00C17569"/>
    <w:rsid w:val="00C17C11"/>
    <w:rsid w:val="00C20808"/>
    <w:rsid w:val="00C2091C"/>
    <w:rsid w:val="00C218B0"/>
    <w:rsid w:val="00C22467"/>
    <w:rsid w:val="00C226D2"/>
    <w:rsid w:val="00C23B7C"/>
    <w:rsid w:val="00C24031"/>
    <w:rsid w:val="00C24983"/>
    <w:rsid w:val="00C26BC2"/>
    <w:rsid w:val="00C26C6C"/>
    <w:rsid w:val="00C26D62"/>
    <w:rsid w:val="00C273CC"/>
    <w:rsid w:val="00C27663"/>
    <w:rsid w:val="00C3103C"/>
    <w:rsid w:val="00C31FFE"/>
    <w:rsid w:val="00C33066"/>
    <w:rsid w:val="00C332A0"/>
    <w:rsid w:val="00C33DFA"/>
    <w:rsid w:val="00C359C3"/>
    <w:rsid w:val="00C35A19"/>
    <w:rsid w:val="00C375F9"/>
    <w:rsid w:val="00C40AA9"/>
    <w:rsid w:val="00C414B0"/>
    <w:rsid w:val="00C41620"/>
    <w:rsid w:val="00C41EB4"/>
    <w:rsid w:val="00C423A9"/>
    <w:rsid w:val="00C42FFD"/>
    <w:rsid w:val="00C433D3"/>
    <w:rsid w:val="00C43845"/>
    <w:rsid w:val="00C440D1"/>
    <w:rsid w:val="00C440F0"/>
    <w:rsid w:val="00C44108"/>
    <w:rsid w:val="00C450E3"/>
    <w:rsid w:val="00C4576F"/>
    <w:rsid w:val="00C45991"/>
    <w:rsid w:val="00C45B0F"/>
    <w:rsid w:val="00C473AA"/>
    <w:rsid w:val="00C475D0"/>
    <w:rsid w:val="00C47C98"/>
    <w:rsid w:val="00C47E88"/>
    <w:rsid w:val="00C503DA"/>
    <w:rsid w:val="00C50A68"/>
    <w:rsid w:val="00C50C59"/>
    <w:rsid w:val="00C523C4"/>
    <w:rsid w:val="00C52BA2"/>
    <w:rsid w:val="00C52F14"/>
    <w:rsid w:val="00C576E3"/>
    <w:rsid w:val="00C62DE0"/>
    <w:rsid w:val="00C6449A"/>
    <w:rsid w:val="00C65F02"/>
    <w:rsid w:val="00C66D02"/>
    <w:rsid w:val="00C66F58"/>
    <w:rsid w:val="00C709AF"/>
    <w:rsid w:val="00C70EE3"/>
    <w:rsid w:val="00C70FBA"/>
    <w:rsid w:val="00C71D8D"/>
    <w:rsid w:val="00C72A70"/>
    <w:rsid w:val="00C72BB4"/>
    <w:rsid w:val="00C72F5E"/>
    <w:rsid w:val="00C731CE"/>
    <w:rsid w:val="00C737A9"/>
    <w:rsid w:val="00C7394D"/>
    <w:rsid w:val="00C753A7"/>
    <w:rsid w:val="00C75445"/>
    <w:rsid w:val="00C759D0"/>
    <w:rsid w:val="00C75A3A"/>
    <w:rsid w:val="00C76BF8"/>
    <w:rsid w:val="00C76EF9"/>
    <w:rsid w:val="00C773F0"/>
    <w:rsid w:val="00C80DA2"/>
    <w:rsid w:val="00C813DB"/>
    <w:rsid w:val="00C8399E"/>
    <w:rsid w:val="00C84037"/>
    <w:rsid w:val="00C8408A"/>
    <w:rsid w:val="00C840AA"/>
    <w:rsid w:val="00C8600F"/>
    <w:rsid w:val="00C86577"/>
    <w:rsid w:val="00C86947"/>
    <w:rsid w:val="00C87C6E"/>
    <w:rsid w:val="00C90144"/>
    <w:rsid w:val="00C90696"/>
    <w:rsid w:val="00C908F2"/>
    <w:rsid w:val="00C93864"/>
    <w:rsid w:val="00C944E1"/>
    <w:rsid w:val="00C94AD1"/>
    <w:rsid w:val="00C95ECC"/>
    <w:rsid w:val="00C97812"/>
    <w:rsid w:val="00C97828"/>
    <w:rsid w:val="00CA07F7"/>
    <w:rsid w:val="00CA0C1B"/>
    <w:rsid w:val="00CA2405"/>
    <w:rsid w:val="00CA3B36"/>
    <w:rsid w:val="00CA409E"/>
    <w:rsid w:val="00CA498C"/>
    <w:rsid w:val="00CA49A1"/>
    <w:rsid w:val="00CA4E58"/>
    <w:rsid w:val="00CA7260"/>
    <w:rsid w:val="00CB1509"/>
    <w:rsid w:val="00CB15DC"/>
    <w:rsid w:val="00CB31F3"/>
    <w:rsid w:val="00CB5E89"/>
    <w:rsid w:val="00CB64F9"/>
    <w:rsid w:val="00CB6537"/>
    <w:rsid w:val="00CB6B3F"/>
    <w:rsid w:val="00CB7F47"/>
    <w:rsid w:val="00CC1D19"/>
    <w:rsid w:val="00CC2DE7"/>
    <w:rsid w:val="00CC3118"/>
    <w:rsid w:val="00CC327E"/>
    <w:rsid w:val="00CC33F9"/>
    <w:rsid w:val="00CC35B2"/>
    <w:rsid w:val="00CC3F0D"/>
    <w:rsid w:val="00CC3F6C"/>
    <w:rsid w:val="00CC41AB"/>
    <w:rsid w:val="00CC4294"/>
    <w:rsid w:val="00CC4F3D"/>
    <w:rsid w:val="00CC611A"/>
    <w:rsid w:val="00CC6240"/>
    <w:rsid w:val="00CC6F2B"/>
    <w:rsid w:val="00CC731B"/>
    <w:rsid w:val="00CD15E6"/>
    <w:rsid w:val="00CD1975"/>
    <w:rsid w:val="00CD2E1C"/>
    <w:rsid w:val="00CD2EB5"/>
    <w:rsid w:val="00CD305A"/>
    <w:rsid w:val="00CD3926"/>
    <w:rsid w:val="00CD3A0C"/>
    <w:rsid w:val="00CD3C8F"/>
    <w:rsid w:val="00CD3E20"/>
    <w:rsid w:val="00CD4D2D"/>
    <w:rsid w:val="00CD7CF5"/>
    <w:rsid w:val="00CE089E"/>
    <w:rsid w:val="00CE0996"/>
    <w:rsid w:val="00CE2775"/>
    <w:rsid w:val="00CE2EA9"/>
    <w:rsid w:val="00CE3FA0"/>
    <w:rsid w:val="00CE4486"/>
    <w:rsid w:val="00CE46D1"/>
    <w:rsid w:val="00CE46D7"/>
    <w:rsid w:val="00CE592C"/>
    <w:rsid w:val="00CE6B25"/>
    <w:rsid w:val="00CF0C3D"/>
    <w:rsid w:val="00CF298F"/>
    <w:rsid w:val="00CF3001"/>
    <w:rsid w:val="00CF3349"/>
    <w:rsid w:val="00CF34C3"/>
    <w:rsid w:val="00CF3539"/>
    <w:rsid w:val="00CF444F"/>
    <w:rsid w:val="00CF4B00"/>
    <w:rsid w:val="00CF5208"/>
    <w:rsid w:val="00CF56ED"/>
    <w:rsid w:val="00CF5F78"/>
    <w:rsid w:val="00CF660C"/>
    <w:rsid w:val="00CF7545"/>
    <w:rsid w:val="00CF7FD6"/>
    <w:rsid w:val="00D01A39"/>
    <w:rsid w:val="00D0232E"/>
    <w:rsid w:val="00D0282F"/>
    <w:rsid w:val="00D03149"/>
    <w:rsid w:val="00D03B0B"/>
    <w:rsid w:val="00D04127"/>
    <w:rsid w:val="00D04B35"/>
    <w:rsid w:val="00D05092"/>
    <w:rsid w:val="00D051D3"/>
    <w:rsid w:val="00D05649"/>
    <w:rsid w:val="00D05AC2"/>
    <w:rsid w:val="00D06AE5"/>
    <w:rsid w:val="00D0717A"/>
    <w:rsid w:val="00D07A5C"/>
    <w:rsid w:val="00D10538"/>
    <w:rsid w:val="00D108E6"/>
    <w:rsid w:val="00D117F6"/>
    <w:rsid w:val="00D11991"/>
    <w:rsid w:val="00D132F2"/>
    <w:rsid w:val="00D14577"/>
    <w:rsid w:val="00D14644"/>
    <w:rsid w:val="00D147C2"/>
    <w:rsid w:val="00D14C8F"/>
    <w:rsid w:val="00D14EA4"/>
    <w:rsid w:val="00D158A5"/>
    <w:rsid w:val="00D17DA5"/>
    <w:rsid w:val="00D204C8"/>
    <w:rsid w:val="00D2084B"/>
    <w:rsid w:val="00D20B96"/>
    <w:rsid w:val="00D21AE4"/>
    <w:rsid w:val="00D21C2C"/>
    <w:rsid w:val="00D22F7F"/>
    <w:rsid w:val="00D2338C"/>
    <w:rsid w:val="00D23538"/>
    <w:rsid w:val="00D2407A"/>
    <w:rsid w:val="00D240EB"/>
    <w:rsid w:val="00D2415D"/>
    <w:rsid w:val="00D24605"/>
    <w:rsid w:val="00D2483A"/>
    <w:rsid w:val="00D2574C"/>
    <w:rsid w:val="00D25B45"/>
    <w:rsid w:val="00D25D66"/>
    <w:rsid w:val="00D31E7D"/>
    <w:rsid w:val="00D33172"/>
    <w:rsid w:val="00D33F14"/>
    <w:rsid w:val="00D35903"/>
    <w:rsid w:val="00D35E6B"/>
    <w:rsid w:val="00D36A53"/>
    <w:rsid w:val="00D36C25"/>
    <w:rsid w:val="00D3747D"/>
    <w:rsid w:val="00D40294"/>
    <w:rsid w:val="00D4038A"/>
    <w:rsid w:val="00D40E5B"/>
    <w:rsid w:val="00D413F6"/>
    <w:rsid w:val="00D41EC3"/>
    <w:rsid w:val="00D421D5"/>
    <w:rsid w:val="00D42F25"/>
    <w:rsid w:val="00D42F5B"/>
    <w:rsid w:val="00D436F0"/>
    <w:rsid w:val="00D43A18"/>
    <w:rsid w:val="00D43CE8"/>
    <w:rsid w:val="00D43D4F"/>
    <w:rsid w:val="00D45987"/>
    <w:rsid w:val="00D45B67"/>
    <w:rsid w:val="00D46260"/>
    <w:rsid w:val="00D47039"/>
    <w:rsid w:val="00D479CF"/>
    <w:rsid w:val="00D50BFC"/>
    <w:rsid w:val="00D50E36"/>
    <w:rsid w:val="00D51C94"/>
    <w:rsid w:val="00D52ACE"/>
    <w:rsid w:val="00D53D01"/>
    <w:rsid w:val="00D54056"/>
    <w:rsid w:val="00D54ADC"/>
    <w:rsid w:val="00D55F2C"/>
    <w:rsid w:val="00D56DA6"/>
    <w:rsid w:val="00D57222"/>
    <w:rsid w:val="00D5779C"/>
    <w:rsid w:val="00D57FFD"/>
    <w:rsid w:val="00D603E1"/>
    <w:rsid w:val="00D6047F"/>
    <w:rsid w:val="00D61094"/>
    <w:rsid w:val="00D61ADD"/>
    <w:rsid w:val="00D61C85"/>
    <w:rsid w:val="00D620B8"/>
    <w:rsid w:val="00D623F8"/>
    <w:rsid w:val="00D634BA"/>
    <w:rsid w:val="00D63B93"/>
    <w:rsid w:val="00D67EE8"/>
    <w:rsid w:val="00D70CE0"/>
    <w:rsid w:val="00D71637"/>
    <w:rsid w:val="00D73AFF"/>
    <w:rsid w:val="00D73E14"/>
    <w:rsid w:val="00D742B1"/>
    <w:rsid w:val="00D744FF"/>
    <w:rsid w:val="00D7470F"/>
    <w:rsid w:val="00D7553D"/>
    <w:rsid w:val="00D75D88"/>
    <w:rsid w:val="00D7601A"/>
    <w:rsid w:val="00D77B11"/>
    <w:rsid w:val="00D80131"/>
    <w:rsid w:val="00D815F4"/>
    <w:rsid w:val="00D81C05"/>
    <w:rsid w:val="00D81C82"/>
    <w:rsid w:val="00D81D24"/>
    <w:rsid w:val="00D81E74"/>
    <w:rsid w:val="00D82731"/>
    <w:rsid w:val="00D83C5B"/>
    <w:rsid w:val="00D84E23"/>
    <w:rsid w:val="00D8534F"/>
    <w:rsid w:val="00D859BC"/>
    <w:rsid w:val="00D8614D"/>
    <w:rsid w:val="00D86497"/>
    <w:rsid w:val="00D877B8"/>
    <w:rsid w:val="00D903D4"/>
    <w:rsid w:val="00D90E21"/>
    <w:rsid w:val="00D91A8C"/>
    <w:rsid w:val="00D92508"/>
    <w:rsid w:val="00D93BB1"/>
    <w:rsid w:val="00D94571"/>
    <w:rsid w:val="00D94672"/>
    <w:rsid w:val="00D948FD"/>
    <w:rsid w:val="00D94A2D"/>
    <w:rsid w:val="00D950E0"/>
    <w:rsid w:val="00D95DDC"/>
    <w:rsid w:val="00D960A2"/>
    <w:rsid w:val="00D96B09"/>
    <w:rsid w:val="00D96E19"/>
    <w:rsid w:val="00DA110C"/>
    <w:rsid w:val="00DA141C"/>
    <w:rsid w:val="00DA232A"/>
    <w:rsid w:val="00DA3177"/>
    <w:rsid w:val="00DA368D"/>
    <w:rsid w:val="00DA4B7A"/>
    <w:rsid w:val="00DA53DA"/>
    <w:rsid w:val="00DA5572"/>
    <w:rsid w:val="00DA6DCB"/>
    <w:rsid w:val="00DA6F83"/>
    <w:rsid w:val="00DB0E1E"/>
    <w:rsid w:val="00DB11A9"/>
    <w:rsid w:val="00DB1383"/>
    <w:rsid w:val="00DB1BDD"/>
    <w:rsid w:val="00DB1F60"/>
    <w:rsid w:val="00DB26D4"/>
    <w:rsid w:val="00DB2949"/>
    <w:rsid w:val="00DB2AC9"/>
    <w:rsid w:val="00DB2D7A"/>
    <w:rsid w:val="00DB365F"/>
    <w:rsid w:val="00DB3C7B"/>
    <w:rsid w:val="00DB43B6"/>
    <w:rsid w:val="00DB4741"/>
    <w:rsid w:val="00DB4882"/>
    <w:rsid w:val="00DB6BB2"/>
    <w:rsid w:val="00DB6E83"/>
    <w:rsid w:val="00DB7B67"/>
    <w:rsid w:val="00DB7C10"/>
    <w:rsid w:val="00DC030A"/>
    <w:rsid w:val="00DC0890"/>
    <w:rsid w:val="00DC0C83"/>
    <w:rsid w:val="00DC1BE4"/>
    <w:rsid w:val="00DC2533"/>
    <w:rsid w:val="00DC2994"/>
    <w:rsid w:val="00DC2C8A"/>
    <w:rsid w:val="00DC3987"/>
    <w:rsid w:val="00DC3F8E"/>
    <w:rsid w:val="00DC4EA8"/>
    <w:rsid w:val="00DC4FA2"/>
    <w:rsid w:val="00DC5D3F"/>
    <w:rsid w:val="00DC707C"/>
    <w:rsid w:val="00DC7C40"/>
    <w:rsid w:val="00DD06D6"/>
    <w:rsid w:val="00DD10C5"/>
    <w:rsid w:val="00DD1BB6"/>
    <w:rsid w:val="00DD2150"/>
    <w:rsid w:val="00DD292C"/>
    <w:rsid w:val="00DD2F76"/>
    <w:rsid w:val="00DD42A9"/>
    <w:rsid w:val="00DD458A"/>
    <w:rsid w:val="00DD4FF9"/>
    <w:rsid w:val="00DD60B3"/>
    <w:rsid w:val="00DD6966"/>
    <w:rsid w:val="00DD6C78"/>
    <w:rsid w:val="00DD72A0"/>
    <w:rsid w:val="00DE0F1D"/>
    <w:rsid w:val="00DE1A69"/>
    <w:rsid w:val="00DE20A7"/>
    <w:rsid w:val="00DE3010"/>
    <w:rsid w:val="00DE3515"/>
    <w:rsid w:val="00DE3E82"/>
    <w:rsid w:val="00DE5790"/>
    <w:rsid w:val="00DF059E"/>
    <w:rsid w:val="00DF06F6"/>
    <w:rsid w:val="00DF1F42"/>
    <w:rsid w:val="00DF2756"/>
    <w:rsid w:val="00DF28BA"/>
    <w:rsid w:val="00DF2FCE"/>
    <w:rsid w:val="00DF360E"/>
    <w:rsid w:val="00DF38C5"/>
    <w:rsid w:val="00DF408D"/>
    <w:rsid w:val="00DF4498"/>
    <w:rsid w:val="00DF4D85"/>
    <w:rsid w:val="00DF5998"/>
    <w:rsid w:val="00DF59E0"/>
    <w:rsid w:val="00DF6857"/>
    <w:rsid w:val="00E009BC"/>
    <w:rsid w:val="00E009F1"/>
    <w:rsid w:val="00E00CEE"/>
    <w:rsid w:val="00E01238"/>
    <w:rsid w:val="00E0216B"/>
    <w:rsid w:val="00E02528"/>
    <w:rsid w:val="00E03065"/>
    <w:rsid w:val="00E03074"/>
    <w:rsid w:val="00E03BA3"/>
    <w:rsid w:val="00E044DB"/>
    <w:rsid w:val="00E04A83"/>
    <w:rsid w:val="00E05D35"/>
    <w:rsid w:val="00E05F0B"/>
    <w:rsid w:val="00E0610D"/>
    <w:rsid w:val="00E067C9"/>
    <w:rsid w:val="00E07E33"/>
    <w:rsid w:val="00E11AA1"/>
    <w:rsid w:val="00E11D35"/>
    <w:rsid w:val="00E11E75"/>
    <w:rsid w:val="00E12B14"/>
    <w:rsid w:val="00E12C5C"/>
    <w:rsid w:val="00E13F58"/>
    <w:rsid w:val="00E14897"/>
    <w:rsid w:val="00E14C3B"/>
    <w:rsid w:val="00E15AD6"/>
    <w:rsid w:val="00E20075"/>
    <w:rsid w:val="00E204F4"/>
    <w:rsid w:val="00E209E2"/>
    <w:rsid w:val="00E216A3"/>
    <w:rsid w:val="00E22BD7"/>
    <w:rsid w:val="00E22F07"/>
    <w:rsid w:val="00E23BAD"/>
    <w:rsid w:val="00E23E11"/>
    <w:rsid w:val="00E24883"/>
    <w:rsid w:val="00E248AE"/>
    <w:rsid w:val="00E25229"/>
    <w:rsid w:val="00E2584F"/>
    <w:rsid w:val="00E26DDF"/>
    <w:rsid w:val="00E27CCF"/>
    <w:rsid w:val="00E30F7D"/>
    <w:rsid w:val="00E314E9"/>
    <w:rsid w:val="00E319EA"/>
    <w:rsid w:val="00E31A33"/>
    <w:rsid w:val="00E31BFB"/>
    <w:rsid w:val="00E32117"/>
    <w:rsid w:val="00E322C7"/>
    <w:rsid w:val="00E33381"/>
    <w:rsid w:val="00E3343A"/>
    <w:rsid w:val="00E33714"/>
    <w:rsid w:val="00E34525"/>
    <w:rsid w:val="00E347B8"/>
    <w:rsid w:val="00E355BD"/>
    <w:rsid w:val="00E35D77"/>
    <w:rsid w:val="00E36310"/>
    <w:rsid w:val="00E36E21"/>
    <w:rsid w:val="00E3703C"/>
    <w:rsid w:val="00E372EF"/>
    <w:rsid w:val="00E3742E"/>
    <w:rsid w:val="00E37445"/>
    <w:rsid w:val="00E400F5"/>
    <w:rsid w:val="00E407EA"/>
    <w:rsid w:val="00E41FFD"/>
    <w:rsid w:val="00E4352C"/>
    <w:rsid w:val="00E43ACF"/>
    <w:rsid w:val="00E43DF5"/>
    <w:rsid w:val="00E44D36"/>
    <w:rsid w:val="00E452FD"/>
    <w:rsid w:val="00E45BC2"/>
    <w:rsid w:val="00E46071"/>
    <w:rsid w:val="00E47873"/>
    <w:rsid w:val="00E502CA"/>
    <w:rsid w:val="00E52B38"/>
    <w:rsid w:val="00E53910"/>
    <w:rsid w:val="00E53F38"/>
    <w:rsid w:val="00E540E0"/>
    <w:rsid w:val="00E549D2"/>
    <w:rsid w:val="00E54F0E"/>
    <w:rsid w:val="00E56807"/>
    <w:rsid w:val="00E5683D"/>
    <w:rsid w:val="00E5702D"/>
    <w:rsid w:val="00E6072F"/>
    <w:rsid w:val="00E61460"/>
    <w:rsid w:val="00E61D19"/>
    <w:rsid w:val="00E62451"/>
    <w:rsid w:val="00E6415D"/>
    <w:rsid w:val="00E646F3"/>
    <w:rsid w:val="00E651EB"/>
    <w:rsid w:val="00E65A9C"/>
    <w:rsid w:val="00E660CC"/>
    <w:rsid w:val="00E70381"/>
    <w:rsid w:val="00E706D3"/>
    <w:rsid w:val="00E723BD"/>
    <w:rsid w:val="00E72522"/>
    <w:rsid w:val="00E736D7"/>
    <w:rsid w:val="00E74B21"/>
    <w:rsid w:val="00E74D7F"/>
    <w:rsid w:val="00E7568A"/>
    <w:rsid w:val="00E76007"/>
    <w:rsid w:val="00E76AE1"/>
    <w:rsid w:val="00E8213A"/>
    <w:rsid w:val="00E8345C"/>
    <w:rsid w:val="00E84270"/>
    <w:rsid w:val="00E84753"/>
    <w:rsid w:val="00E84B7A"/>
    <w:rsid w:val="00E854C5"/>
    <w:rsid w:val="00E868CF"/>
    <w:rsid w:val="00E8767B"/>
    <w:rsid w:val="00E87D82"/>
    <w:rsid w:val="00E87EAF"/>
    <w:rsid w:val="00E87FE5"/>
    <w:rsid w:val="00E903ED"/>
    <w:rsid w:val="00E90861"/>
    <w:rsid w:val="00E92021"/>
    <w:rsid w:val="00E92AD1"/>
    <w:rsid w:val="00E9486B"/>
    <w:rsid w:val="00E95558"/>
    <w:rsid w:val="00E95DEA"/>
    <w:rsid w:val="00E96C93"/>
    <w:rsid w:val="00E96D1E"/>
    <w:rsid w:val="00E977C6"/>
    <w:rsid w:val="00EA0F5F"/>
    <w:rsid w:val="00EA111C"/>
    <w:rsid w:val="00EA20D6"/>
    <w:rsid w:val="00EA2447"/>
    <w:rsid w:val="00EA36B6"/>
    <w:rsid w:val="00EA3AFE"/>
    <w:rsid w:val="00EA3D0E"/>
    <w:rsid w:val="00EA3FE8"/>
    <w:rsid w:val="00EA4488"/>
    <w:rsid w:val="00EA464A"/>
    <w:rsid w:val="00EA70DC"/>
    <w:rsid w:val="00EA74E7"/>
    <w:rsid w:val="00EA751F"/>
    <w:rsid w:val="00EB0CEF"/>
    <w:rsid w:val="00EB110E"/>
    <w:rsid w:val="00EB23D4"/>
    <w:rsid w:val="00EB283C"/>
    <w:rsid w:val="00EB3012"/>
    <w:rsid w:val="00EB31BD"/>
    <w:rsid w:val="00EB40A8"/>
    <w:rsid w:val="00EB4788"/>
    <w:rsid w:val="00EB4AD5"/>
    <w:rsid w:val="00EB59B7"/>
    <w:rsid w:val="00EB5EE9"/>
    <w:rsid w:val="00EB5F60"/>
    <w:rsid w:val="00EB632B"/>
    <w:rsid w:val="00EB6DF1"/>
    <w:rsid w:val="00EB7378"/>
    <w:rsid w:val="00EB7DB2"/>
    <w:rsid w:val="00EC018C"/>
    <w:rsid w:val="00EC01CF"/>
    <w:rsid w:val="00EC085E"/>
    <w:rsid w:val="00EC12AB"/>
    <w:rsid w:val="00EC14DE"/>
    <w:rsid w:val="00EC1AC5"/>
    <w:rsid w:val="00EC1EA8"/>
    <w:rsid w:val="00EC203C"/>
    <w:rsid w:val="00EC22E9"/>
    <w:rsid w:val="00EC4AE1"/>
    <w:rsid w:val="00EC55FB"/>
    <w:rsid w:val="00EC5756"/>
    <w:rsid w:val="00EC57EF"/>
    <w:rsid w:val="00EC59F4"/>
    <w:rsid w:val="00EC628A"/>
    <w:rsid w:val="00EC7A79"/>
    <w:rsid w:val="00ED09B6"/>
    <w:rsid w:val="00ED0B48"/>
    <w:rsid w:val="00ED105B"/>
    <w:rsid w:val="00ED1166"/>
    <w:rsid w:val="00ED199D"/>
    <w:rsid w:val="00ED1A42"/>
    <w:rsid w:val="00ED1B0D"/>
    <w:rsid w:val="00ED2226"/>
    <w:rsid w:val="00ED2410"/>
    <w:rsid w:val="00ED2D78"/>
    <w:rsid w:val="00ED2F15"/>
    <w:rsid w:val="00ED4AB1"/>
    <w:rsid w:val="00ED4C93"/>
    <w:rsid w:val="00ED60ED"/>
    <w:rsid w:val="00ED6D8B"/>
    <w:rsid w:val="00ED779C"/>
    <w:rsid w:val="00EE09A4"/>
    <w:rsid w:val="00EE0A1E"/>
    <w:rsid w:val="00EE0BC9"/>
    <w:rsid w:val="00EE1123"/>
    <w:rsid w:val="00EE15B9"/>
    <w:rsid w:val="00EE2098"/>
    <w:rsid w:val="00EE255F"/>
    <w:rsid w:val="00EE3ECB"/>
    <w:rsid w:val="00EE4825"/>
    <w:rsid w:val="00EE5E54"/>
    <w:rsid w:val="00EE6D89"/>
    <w:rsid w:val="00EE744C"/>
    <w:rsid w:val="00EF07B1"/>
    <w:rsid w:val="00EF1677"/>
    <w:rsid w:val="00EF1BDF"/>
    <w:rsid w:val="00EF34E2"/>
    <w:rsid w:val="00EF35B7"/>
    <w:rsid w:val="00EF3914"/>
    <w:rsid w:val="00EF4B38"/>
    <w:rsid w:val="00EF5DE8"/>
    <w:rsid w:val="00EF6503"/>
    <w:rsid w:val="00EF688A"/>
    <w:rsid w:val="00EF6CE1"/>
    <w:rsid w:val="00EF7F5F"/>
    <w:rsid w:val="00F00506"/>
    <w:rsid w:val="00F01164"/>
    <w:rsid w:val="00F01CEC"/>
    <w:rsid w:val="00F02A39"/>
    <w:rsid w:val="00F02AE8"/>
    <w:rsid w:val="00F03F76"/>
    <w:rsid w:val="00F0415E"/>
    <w:rsid w:val="00F0464D"/>
    <w:rsid w:val="00F04BB2"/>
    <w:rsid w:val="00F050EE"/>
    <w:rsid w:val="00F05644"/>
    <w:rsid w:val="00F0687F"/>
    <w:rsid w:val="00F07796"/>
    <w:rsid w:val="00F1054B"/>
    <w:rsid w:val="00F11EDB"/>
    <w:rsid w:val="00F11EF7"/>
    <w:rsid w:val="00F12961"/>
    <w:rsid w:val="00F13244"/>
    <w:rsid w:val="00F13EB7"/>
    <w:rsid w:val="00F1511C"/>
    <w:rsid w:val="00F154B6"/>
    <w:rsid w:val="00F15584"/>
    <w:rsid w:val="00F15727"/>
    <w:rsid w:val="00F157D8"/>
    <w:rsid w:val="00F161EC"/>
    <w:rsid w:val="00F17200"/>
    <w:rsid w:val="00F17B8B"/>
    <w:rsid w:val="00F20884"/>
    <w:rsid w:val="00F20AAB"/>
    <w:rsid w:val="00F230E0"/>
    <w:rsid w:val="00F23236"/>
    <w:rsid w:val="00F24174"/>
    <w:rsid w:val="00F245BA"/>
    <w:rsid w:val="00F24CE6"/>
    <w:rsid w:val="00F251EB"/>
    <w:rsid w:val="00F254B0"/>
    <w:rsid w:val="00F25517"/>
    <w:rsid w:val="00F261F1"/>
    <w:rsid w:val="00F266A7"/>
    <w:rsid w:val="00F26AB4"/>
    <w:rsid w:val="00F306CC"/>
    <w:rsid w:val="00F313E7"/>
    <w:rsid w:val="00F3162D"/>
    <w:rsid w:val="00F3208C"/>
    <w:rsid w:val="00F326AF"/>
    <w:rsid w:val="00F32F10"/>
    <w:rsid w:val="00F358CA"/>
    <w:rsid w:val="00F36209"/>
    <w:rsid w:val="00F37DAF"/>
    <w:rsid w:val="00F40D98"/>
    <w:rsid w:val="00F42E1F"/>
    <w:rsid w:val="00F42FAA"/>
    <w:rsid w:val="00F43918"/>
    <w:rsid w:val="00F43BD9"/>
    <w:rsid w:val="00F44B08"/>
    <w:rsid w:val="00F45367"/>
    <w:rsid w:val="00F46492"/>
    <w:rsid w:val="00F50239"/>
    <w:rsid w:val="00F5037E"/>
    <w:rsid w:val="00F52F0D"/>
    <w:rsid w:val="00F53964"/>
    <w:rsid w:val="00F54251"/>
    <w:rsid w:val="00F57D60"/>
    <w:rsid w:val="00F61DBB"/>
    <w:rsid w:val="00F6203F"/>
    <w:rsid w:val="00F621F9"/>
    <w:rsid w:val="00F6406D"/>
    <w:rsid w:val="00F6433F"/>
    <w:rsid w:val="00F64B92"/>
    <w:rsid w:val="00F6509D"/>
    <w:rsid w:val="00F650D2"/>
    <w:rsid w:val="00F66255"/>
    <w:rsid w:val="00F666A1"/>
    <w:rsid w:val="00F67E6E"/>
    <w:rsid w:val="00F7068D"/>
    <w:rsid w:val="00F709F4"/>
    <w:rsid w:val="00F70C1C"/>
    <w:rsid w:val="00F71281"/>
    <w:rsid w:val="00F71378"/>
    <w:rsid w:val="00F71784"/>
    <w:rsid w:val="00F71894"/>
    <w:rsid w:val="00F72FEC"/>
    <w:rsid w:val="00F73069"/>
    <w:rsid w:val="00F73EF0"/>
    <w:rsid w:val="00F74C47"/>
    <w:rsid w:val="00F74F63"/>
    <w:rsid w:val="00F75750"/>
    <w:rsid w:val="00F75E8D"/>
    <w:rsid w:val="00F75F6D"/>
    <w:rsid w:val="00F76281"/>
    <w:rsid w:val="00F7661A"/>
    <w:rsid w:val="00F7782E"/>
    <w:rsid w:val="00F80A22"/>
    <w:rsid w:val="00F80D5F"/>
    <w:rsid w:val="00F80FE9"/>
    <w:rsid w:val="00F8179E"/>
    <w:rsid w:val="00F81A30"/>
    <w:rsid w:val="00F8311F"/>
    <w:rsid w:val="00F839D2"/>
    <w:rsid w:val="00F84119"/>
    <w:rsid w:val="00F8426D"/>
    <w:rsid w:val="00F852F2"/>
    <w:rsid w:val="00F870F7"/>
    <w:rsid w:val="00F8710C"/>
    <w:rsid w:val="00F87826"/>
    <w:rsid w:val="00F90534"/>
    <w:rsid w:val="00F908C1"/>
    <w:rsid w:val="00F9093E"/>
    <w:rsid w:val="00F90BF6"/>
    <w:rsid w:val="00F90E24"/>
    <w:rsid w:val="00F911B6"/>
    <w:rsid w:val="00F915B2"/>
    <w:rsid w:val="00F91AFF"/>
    <w:rsid w:val="00F929A1"/>
    <w:rsid w:val="00F939B9"/>
    <w:rsid w:val="00F93E66"/>
    <w:rsid w:val="00F9411A"/>
    <w:rsid w:val="00F946C2"/>
    <w:rsid w:val="00F949D4"/>
    <w:rsid w:val="00F94B77"/>
    <w:rsid w:val="00F94D7D"/>
    <w:rsid w:val="00F94EB7"/>
    <w:rsid w:val="00F95D3E"/>
    <w:rsid w:val="00F966F7"/>
    <w:rsid w:val="00F9672B"/>
    <w:rsid w:val="00F97B6F"/>
    <w:rsid w:val="00FA1413"/>
    <w:rsid w:val="00FA15D5"/>
    <w:rsid w:val="00FA16D3"/>
    <w:rsid w:val="00FA22DB"/>
    <w:rsid w:val="00FA3E74"/>
    <w:rsid w:val="00FA40AA"/>
    <w:rsid w:val="00FA4D99"/>
    <w:rsid w:val="00FA4E8E"/>
    <w:rsid w:val="00FA55B1"/>
    <w:rsid w:val="00FA6677"/>
    <w:rsid w:val="00FA7B05"/>
    <w:rsid w:val="00FB13A6"/>
    <w:rsid w:val="00FB2B0A"/>
    <w:rsid w:val="00FB2C60"/>
    <w:rsid w:val="00FB2C87"/>
    <w:rsid w:val="00FB3D95"/>
    <w:rsid w:val="00FB5D8B"/>
    <w:rsid w:val="00FB6115"/>
    <w:rsid w:val="00FB68A7"/>
    <w:rsid w:val="00FC03DB"/>
    <w:rsid w:val="00FC107A"/>
    <w:rsid w:val="00FC2DC2"/>
    <w:rsid w:val="00FC3D1D"/>
    <w:rsid w:val="00FC4E07"/>
    <w:rsid w:val="00FC5389"/>
    <w:rsid w:val="00FC5569"/>
    <w:rsid w:val="00FC5BC3"/>
    <w:rsid w:val="00FC72A8"/>
    <w:rsid w:val="00FC747A"/>
    <w:rsid w:val="00FD2641"/>
    <w:rsid w:val="00FD27F5"/>
    <w:rsid w:val="00FD2F91"/>
    <w:rsid w:val="00FD430D"/>
    <w:rsid w:val="00FD4A16"/>
    <w:rsid w:val="00FD5222"/>
    <w:rsid w:val="00FD53C9"/>
    <w:rsid w:val="00FD5BF6"/>
    <w:rsid w:val="00FD5D15"/>
    <w:rsid w:val="00FD79B6"/>
    <w:rsid w:val="00FE1CE6"/>
    <w:rsid w:val="00FE2E2C"/>
    <w:rsid w:val="00FE3422"/>
    <w:rsid w:val="00FE38E6"/>
    <w:rsid w:val="00FE4EC6"/>
    <w:rsid w:val="00FE4F05"/>
    <w:rsid w:val="00FE73D5"/>
    <w:rsid w:val="00FE75FA"/>
    <w:rsid w:val="00FE762B"/>
    <w:rsid w:val="00FE76C4"/>
    <w:rsid w:val="00FF01EA"/>
    <w:rsid w:val="00FF08E1"/>
    <w:rsid w:val="00FF0D66"/>
    <w:rsid w:val="00FF1533"/>
    <w:rsid w:val="00FF2A60"/>
    <w:rsid w:val="00FF3AC9"/>
    <w:rsid w:val="00FF41FD"/>
    <w:rsid w:val="00FF446E"/>
    <w:rsid w:val="00FF502C"/>
    <w:rsid w:val="00FF509C"/>
    <w:rsid w:val="00FF5214"/>
    <w:rsid w:val="00FF7139"/>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AB5524"/>
  <w15:docId w15:val="{FE4AEC3F-A1EC-4C0D-B393-72FA4F3B3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3C03"/>
    <w:rPr>
      <w:sz w:val="24"/>
      <w:szCs w:val="24"/>
    </w:rPr>
  </w:style>
  <w:style w:type="paragraph" w:styleId="Titre1">
    <w:name w:val="heading 1"/>
    <w:basedOn w:val="Normal"/>
    <w:next w:val="Normal"/>
    <w:qFormat/>
    <w:rsid w:val="00F17B8B"/>
    <w:pPr>
      <w:keepNext/>
      <w:tabs>
        <w:tab w:val="num" w:pos="0"/>
      </w:tabs>
      <w:bidi/>
      <w:outlineLvl w:val="0"/>
    </w:pPr>
    <w:rPr>
      <w:rFonts w:cs="Traditional Arabic"/>
      <w:sz w:val="20"/>
      <w:szCs w:val="20"/>
      <w:u w:val="single"/>
    </w:rPr>
  </w:style>
  <w:style w:type="paragraph" w:styleId="Titre2">
    <w:name w:val="heading 2"/>
    <w:basedOn w:val="Normal"/>
    <w:next w:val="Normal"/>
    <w:link w:val="Titre2Car"/>
    <w:qFormat/>
    <w:rsid w:val="00F17B8B"/>
    <w:pPr>
      <w:keepNext/>
      <w:numPr>
        <w:ilvl w:val="1"/>
        <w:numId w:val="1"/>
      </w:numPr>
      <w:bidi/>
      <w:outlineLvl w:val="1"/>
    </w:pPr>
    <w:rPr>
      <w:rFonts w:cs="Traditional Arabic"/>
      <w:b/>
      <w:bCs/>
      <w:sz w:val="20"/>
      <w:szCs w:val="20"/>
      <w:u w:val="single"/>
    </w:rPr>
  </w:style>
  <w:style w:type="paragraph" w:styleId="Titre3">
    <w:name w:val="heading 3"/>
    <w:basedOn w:val="Normal"/>
    <w:next w:val="Normal"/>
    <w:link w:val="Titre3Car"/>
    <w:qFormat/>
    <w:rsid w:val="00F17B8B"/>
    <w:pPr>
      <w:keepNext/>
      <w:tabs>
        <w:tab w:val="num" w:pos="0"/>
      </w:tabs>
      <w:bidi/>
      <w:outlineLvl w:val="2"/>
    </w:pPr>
    <w:rPr>
      <w:rFonts w:cs="Arabic Transparent"/>
      <w:b/>
      <w:bCs/>
      <w:sz w:val="32"/>
      <w:szCs w:val="32"/>
    </w:rPr>
  </w:style>
  <w:style w:type="paragraph" w:styleId="Titre4">
    <w:name w:val="heading 4"/>
    <w:basedOn w:val="Normal"/>
    <w:next w:val="Normal"/>
    <w:link w:val="Titre4Car"/>
    <w:uiPriority w:val="9"/>
    <w:qFormat/>
    <w:rsid w:val="00F17B8B"/>
    <w:pPr>
      <w:keepNext/>
      <w:tabs>
        <w:tab w:val="num" w:pos="0"/>
      </w:tabs>
      <w:bidi/>
      <w:outlineLvl w:val="3"/>
    </w:pPr>
    <w:rPr>
      <w:rFonts w:cs="Arabic Transparent"/>
      <w:b/>
      <w:bCs/>
      <w:sz w:val="28"/>
      <w:szCs w:val="28"/>
      <w:u w:val="single"/>
    </w:rPr>
  </w:style>
  <w:style w:type="paragraph" w:styleId="Titre5">
    <w:name w:val="heading 5"/>
    <w:basedOn w:val="Normal"/>
    <w:next w:val="Normal"/>
    <w:link w:val="Titre5Car"/>
    <w:uiPriority w:val="9"/>
    <w:qFormat/>
    <w:rsid w:val="00F17B8B"/>
    <w:pPr>
      <w:keepNext/>
      <w:tabs>
        <w:tab w:val="num" w:pos="0"/>
      </w:tabs>
      <w:bidi/>
      <w:spacing w:line="360" w:lineRule="auto"/>
      <w:jc w:val="center"/>
      <w:outlineLvl w:val="4"/>
    </w:pPr>
    <w:rPr>
      <w:rFonts w:ascii="Trebuchet MS" w:hAnsi="Trebuchet MS" w:cs="Monotype Koufi"/>
      <w:b/>
      <w:bCs/>
      <w:sz w:val="200"/>
      <w:szCs w:val="200"/>
      <w:lang w:eastAsia="ar-TN" w:bidi="ar-TN"/>
    </w:rPr>
  </w:style>
  <w:style w:type="paragraph" w:styleId="Titre6">
    <w:name w:val="heading 6"/>
    <w:basedOn w:val="Normal"/>
    <w:next w:val="Normal"/>
    <w:qFormat/>
    <w:rsid w:val="00F17B8B"/>
    <w:pPr>
      <w:keepNext/>
      <w:tabs>
        <w:tab w:val="num" w:pos="0"/>
      </w:tabs>
      <w:bidi/>
      <w:jc w:val="center"/>
      <w:outlineLvl w:val="5"/>
    </w:pPr>
    <w:rPr>
      <w:rFonts w:cs="Arabic Transparent"/>
      <w:b/>
      <w:bCs/>
      <w:sz w:val="36"/>
      <w:szCs w:val="36"/>
    </w:rPr>
  </w:style>
  <w:style w:type="paragraph" w:styleId="Titre7">
    <w:name w:val="heading 7"/>
    <w:basedOn w:val="Normal"/>
    <w:next w:val="Normal"/>
    <w:qFormat/>
    <w:rsid w:val="00F17B8B"/>
    <w:pPr>
      <w:keepNext/>
      <w:tabs>
        <w:tab w:val="num" w:pos="0"/>
      </w:tabs>
      <w:ind w:left="708"/>
      <w:jc w:val="center"/>
      <w:outlineLvl w:val="6"/>
    </w:pPr>
    <w:rPr>
      <w:rFonts w:cs="Arabic Transparent"/>
      <w:sz w:val="48"/>
      <w:szCs w:val="48"/>
    </w:rPr>
  </w:style>
  <w:style w:type="paragraph" w:styleId="Titre8">
    <w:name w:val="heading 8"/>
    <w:basedOn w:val="Normal"/>
    <w:next w:val="Normal"/>
    <w:qFormat/>
    <w:rsid w:val="00F17B8B"/>
    <w:pPr>
      <w:keepNext/>
      <w:tabs>
        <w:tab w:val="num" w:pos="0"/>
      </w:tabs>
      <w:bidi/>
      <w:spacing w:line="360" w:lineRule="auto"/>
      <w:jc w:val="center"/>
      <w:outlineLvl w:val="7"/>
    </w:pPr>
    <w:rPr>
      <w:rFonts w:cs="Arabic Transparent"/>
      <w:b/>
      <w:bCs/>
      <w:sz w:val="36"/>
      <w:szCs w:val="36"/>
      <w:lang w:eastAsia="ar-TN" w:bidi="ar-TN"/>
    </w:rPr>
  </w:style>
  <w:style w:type="paragraph" w:styleId="Titre9">
    <w:name w:val="heading 9"/>
    <w:basedOn w:val="Normal"/>
    <w:next w:val="Normal"/>
    <w:qFormat/>
    <w:rsid w:val="00F17B8B"/>
    <w:pPr>
      <w:keepNext/>
      <w:tabs>
        <w:tab w:val="num" w:pos="0"/>
      </w:tabs>
      <w:bidi/>
      <w:outlineLvl w:val="8"/>
    </w:pPr>
    <w:rPr>
      <w:rFonts w:cs="Traditional Arabic"/>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sid w:val="00F17B8B"/>
    <w:rPr>
      <w:rFonts w:ascii="Symbol" w:hAnsi="Symbol"/>
    </w:rPr>
  </w:style>
  <w:style w:type="character" w:customStyle="1" w:styleId="WW8Num2z0">
    <w:name w:val="WW8Num2z0"/>
    <w:rsid w:val="00F17B8B"/>
    <w:rPr>
      <w:rFonts w:ascii="Times New Roman" w:hAnsi="Times New Roman"/>
      <w:b/>
    </w:rPr>
  </w:style>
  <w:style w:type="character" w:customStyle="1" w:styleId="WW8Num2z1">
    <w:name w:val="WW8Num2z1"/>
    <w:rsid w:val="00F17B8B"/>
    <w:rPr>
      <w:rFonts w:ascii="Times New Roman" w:hAnsi="Times New Roman"/>
    </w:rPr>
  </w:style>
  <w:style w:type="character" w:customStyle="1" w:styleId="WW8Num4z0">
    <w:name w:val="WW8Num4z0"/>
    <w:rsid w:val="00F17B8B"/>
    <w:rPr>
      <w:rFonts w:ascii="Times New Roman" w:hAnsi="Times New Roman"/>
    </w:rPr>
  </w:style>
  <w:style w:type="character" w:customStyle="1" w:styleId="WW8Num5z0">
    <w:name w:val="WW8Num5z0"/>
    <w:rsid w:val="00F17B8B"/>
    <w:rPr>
      <w:rFonts w:ascii="Symbol" w:hAnsi="Symbol"/>
    </w:rPr>
  </w:style>
  <w:style w:type="character" w:customStyle="1" w:styleId="WW8Num5z1">
    <w:name w:val="WW8Num5z1"/>
    <w:rsid w:val="00F17B8B"/>
    <w:rPr>
      <w:rFonts w:ascii="Times New Roman" w:hAnsi="Times New Roman"/>
    </w:rPr>
  </w:style>
  <w:style w:type="character" w:customStyle="1" w:styleId="WW8Num5z2">
    <w:name w:val="WW8Num5z2"/>
    <w:rsid w:val="00F17B8B"/>
    <w:rPr>
      <w:rFonts w:ascii="Wingdings" w:hAnsi="Wingdings"/>
    </w:rPr>
  </w:style>
  <w:style w:type="character" w:customStyle="1" w:styleId="WW8Num5z4">
    <w:name w:val="WW8Num5z4"/>
    <w:rsid w:val="00F17B8B"/>
    <w:rPr>
      <w:rFonts w:ascii="Courier New" w:hAnsi="Courier New"/>
    </w:rPr>
  </w:style>
  <w:style w:type="character" w:customStyle="1" w:styleId="WW8Num6z0">
    <w:name w:val="WW8Num6z0"/>
    <w:rsid w:val="00F17B8B"/>
    <w:rPr>
      <w:rFonts w:ascii="Courier New" w:hAnsi="Courier New"/>
    </w:rPr>
  </w:style>
  <w:style w:type="character" w:customStyle="1" w:styleId="WW8Num8z0">
    <w:name w:val="WW8Num8z0"/>
    <w:rsid w:val="00F17B8B"/>
    <w:rPr>
      <w:rFonts w:ascii="Times New Roman" w:hAnsi="Times New Roman"/>
    </w:rPr>
  </w:style>
  <w:style w:type="character" w:customStyle="1" w:styleId="WW8Num9z0">
    <w:name w:val="WW8Num9z0"/>
    <w:rsid w:val="00F17B8B"/>
    <w:rPr>
      <w:rFonts w:ascii="Times New Roman" w:hAnsi="Times New Roman"/>
    </w:rPr>
  </w:style>
  <w:style w:type="character" w:customStyle="1" w:styleId="WW8Num10z0">
    <w:name w:val="WW8Num10z0"/>
    <w:rsid w:val="00F17B8B"/>
    <w:rPr>
      <w:rFonts w:ascii="Times New Roman" w:hAnsi="Times New Roman"/>
    </w:rPr>
  </w:style>
  <w:style w:type="character" w:customStyle="1" w:styleId="WW8Num12z0">
    <w:name w:val="WW8Num12z0"/>
    <w:rsid w:val="00F17B8B"/>
    <w:rPr>
      <w:rFonts w:ascii="Times New Roman" w:hAnsi="Times New Roman"/>
    </w:rPr>
  </w:style>
  <w:style w:type="character" w:customStyle="1" w:styleId="WW-Absatz-Standardschriftart">
    <w:name w:val="WW-Absatz-Standardschriftart"/>
    <w:rsid w:val="00F17B8B"/>
  </w:style>
  <w:style w:type="character" w:customStyle="1" w:styleId="WW-WW8Num1z0">
    <w:name w:val="WW-WW8Num1z0"/>
    <w:rsid w:val="00F17B8B"/>
    <w:rPr>
      <w:rFonts w:ascii="Symbol" w:eastAsia="Times New Roman" w:hAnsi="Symbol"/>
    </w:rPr>
  </w:style>
  <w:style w:type="character" w:customStyle="1" w:styleId="WW8Num1z1">
    <w:name w:val="WW8Num1z1"/>
    <w:rsid w:val="00F17B8B"/>
    <w:rPr>
      <w:rFonts w:ascii="Courier New" w:hAnsi="Courier New"/>
    </w:rPr>
  </w:style>
  <w:style w:type="character" w:customStyle="1" w:styleId="WW8Num1z2">
    <w:name w:val="WW8Num1z2"/>
    <w:rsid w:val="00F17B8B"/>
    <w:rPr>
      <w:rFonts w:ascii="Wingdings" w:hAnsi="Wingdings"/>
    </w:rPr>
  </w:style>
  <w:style w:type="character" w:customStyle="1" w:styleId="WW8Num1z3">
    <w:name w:val="WW8Num1z3"/>
    <w:rsid w:val="00F17B8B"/>
    <w:rPr>
      <w:rFonts w:ascii="Symbol" w:hAnsi="Symbol"/>
    </w:rPr>
  </w:style>
  <w:style w:type="character" w:customStyle="1" w:styleId="WW-WW8Num2z0">
    <w:name w:val="WW-WW8Num2z0"/>
    <w:rsid w:val="00F17B8B"/>
    <w:rPr>
      <w:rFonts w:ascii="Wingdings" w:hAnsi="Wingdings"/>
    </w:rPr>
  </w:style>
  <w:style w:type="character" w:customStyle="1" w:styleId="WW-WW8Num2z1">
    <w:name w:val="WW-WW8Num2z1"/>
    <w:rsid w:val="00F17B8B"/>
    <w:rPr>
      <w:rFonts w:ascii="Courier New" w:hAnsi="Courier New"/>
    </w:rPr>
  </w:style>
  <w:style w:type="character" w:customStyle="1" w:styleId="WW8Num2z3">
    <w:name w:val="WW8Num2z3"/>
    <w:rsid w:val="00F17B8B"/>
    <w:rPr>
      <w:rFonts w:ascii="Symbol" w:hAnsi="Symbol"/>
    </w:rPr>
  </w:style>
  <w:style w:type="character" w:customStyle="1" w:styleId="WW8Num3z0">
    <w:name w:val="WW8Num3z0"/>
    <w:rsid w:val="00F17B8B"/>
    <w:rPr>
      <w:rFonts w:ascii="Times New Roman" w:hAnsi="Times New Roman"/>
      <w:b/>
    </w:rPr>
  </w:style>
  <w:style w:type="character" w:customStyle="1" w:styleId="WW8Num3z1">
    <w:name w:val="WW8Num3z1"/>
    <w:rsid w:val="00F17B8B"/>
    <w:rPr>
      <w:rFonts w:ascii="Times New Roman" w:hAnsi="Times New Roman"/>
    </w:rPr>
  </w:style>
  <w:style w:type="character" w:customStyle="1" w:styleId="WW-WW8Num4z0">
    <w:name w:val="WW-WW8Num4z0"/>
    <w:rsid w:val="00F17B8B"/>
    <w:rPr>
      <w:rFonts w:ascii="Wingdings" w:hAnsi="Wingdings"/>
    </w:rPr>
  </w:style>
  <w:style w:type="character" w:customStyle="1" w:styleId="WW8Num4z1">
    <w:name w:val="WW8Num4z1"/>
    <w:rsid w:val="00F17B8B"/>
    <w:rPr>
      <w:rFonts w:ascii="Times New Roman" w:eastAsia="Times New Roman" w:hAnsi="Times New Roman"/>
    </w:rPr>
  </w:style>
  <w:style w:type="character" w:customStyle="1" w:styleId="WW-WW8Num5z0">
    <w:name w:val="WW-WW8Num5z0"/>
    <w:rsid w:val="00F17B8B"/>
    <w:rPr>
      <w:rFonts w:ascii="Symbol" w:eastAsia="Times New Roman" w:hAnsi="Symbol"/>
    </w:rPr>
  </w:style>
  <w:style w:type="character" w:customStyle="1" w:styleId="WW-WW8Num5z1">
    <w:name w:val="WW-WW8Num5z1"/>
    <w:rsid w:val="00F17B8B"/>
    <w:rPr>
      <w:rFonts w:ascii="Courier New" w:hAnsi="Courier New"/>
    </w:rPr>
  </w:style>
  <w:style w:type="character" w:customStyle="1" w:styleId="WW-WW8Num5z2">
    <w:name w:val="WW-WW8Num5z2"/>
    <w:rsid w:val="00F17B8B"/>
    <w:rPr>
      <w:rFonts w:ascii="Wingdings" w:hAnsi="Wingdings"/>
    </w:rPr>
  </w:style>
  <w:style w:type="character" w:customStyle="1" w:styleId="WW8Num5z3">
    <w:name w:val="WW8Num5z3"/>
    <w:rsid w:val="00F17B8B"/>
    <w:rPr>
      <w:rFonts w:ascii="Symbol" w:hAnsi="Symbol"/>
    </w:rPr>
  </w:style>
  <w:style w:type="character" w:customStyle="1" w:styleId="WW-WW8Num6z0">
    <w:name w:val="WW-WW8Num6z0"/>
    <w:rsid w:val="00F17B8B"/>
    <w:rPr>
      <w:rFonts w:ascii="Symbol" w:eastAsia="Times New Roman" w:hAnsi="Symbol"/>
    </w:rPr>
  </w:style>
  <w:style w:type="character" w:customStyle="1" w:styleId="WW8Num6z1">
    <w:name w:val="WW8Num6z1"/>
    <w:rsid w:val="00F17B8B"/>
    <w:rPr>
      <w:rFonts w:ascii="Courier New" w:hAnsi="Courier New"/>
    </w:rPr>
  </w:style>
  <w:style w:type="character" w:customStyle="1" w:styleId="WW8Num6z2">
    <w:name w:val="WW8Num6z2"/>
    <w:rsid w:val="00F17B8B"/>
    <w:rPr>
      <w:rFonts w:ascii="Wingdings" w:hAnsi="Wingdings"/>
    </w:rPr>
  </w:style>
  <w:style w:type="character" w:customStyle="1" w:styleId="WW8Num6z3">
    <w:name w:val="WW8Num6z3"/>
    <w:rsid w:val="00F17B8B"/>
    <w:rPr>
      <w:rFonts w:ascii="Symbol" w:hAnsi="Symbol"/>
    </w:rPr>
  </w:style>
  <w:style w:type="character" w:customStyle="1" w:styleId="WW8Num7z0">
    <w:name w:val="WW8Num7z0"/>
    <w:rsid w:val="00F17B8B"/>
    <w:rPr>
      <w:rFonts w:ascii="Times New Roman" w:eastAsia="Times New Roman" w:hAnsi="Times New Roman"/>
    </w:rPr>
  </w:style>
  <w:style w:type="character" w:customStyle="1" w:styleId="WW8Num7z1">
    <w:name w:val="WW8Num7z1"/>
    <w:rsid w:val="00F17B8B"/>
    <w:rPr>
      <w:rFonts w:ascii="Courier New" w:hAnsi="Courier New"/>
    </w:rPr>
  </w:style>
  <w:style w:type="character" w:customStyle="1" w:styleId="WW8Num7z2">
    <w:name w:val="WW8Num7z2"/>
    <w:rsid w:val="00F17B8B"/>
    <w:rPr>
      <w:rFonts w:ascii="Wingdings" w:hAnsi="Wingdings"/>
    </w:rPr>
  </w:style>
  <w:style w:type="character" w:customStyle="1" w:styleId="WW8Num7z3">
    <w:name w:val="WW8Num7z3"/>
    <w:rsid w:val="00F17B8B"/>
    <w:rPr>
      <w:rFonts w:ascii="Symbol" w:hAnsi="Symbol"/>
    </w:rPr>
  </w:style>
  <w:style w:type="character" w:customStyle="1" w:styleId="WW-WW8Num8z0">
    <w:name w:val="WW-WW8Num8z0"/>
    <w:rsid w:val="00F17B8B"/>
    <w:rPr>
      <w:rFonts w:ascii="Wingdings" w:hAnsi="Wingdings"/>
      <w:color w:val="auto"/>
      <w:sz w:val="24"/>
    </w:rPr>
  </w:style>
  <w:style w:type="character" w:customStyle="1" w:styleId="WW8Num8z1">
    <w:name w:val="WW8Num8z1"/>
    <w:rsid w:val="00F17B8B"/>
    <w:rPr>
      <w:rFonts w:ascii="Courier New" w:hAnsi="Courier New"/>
    </w:rPr>
  </w:style>
  <w:style w:type="character" w:customStyle="1" w:styleId="WW8Num8z2">
    <w:name w:val="WW8Num8z2"/>
    <w:rsid w:val="00F17B8B"/>
    <w:rPr>
      <w:rFonts w:ascii="Wingdings" w:hAnsi="Wingdings"/>
    </w:rPr>
  </w:style>
  <w:style w:type="character" w:customStyle="1" w:styleId="WW8Num8z3">
    <w:name w:val="WW8Num8z3"/>
    <w:rsid w:val="00F17B8B"/>
    <w:rPr>
      <w:rFonts w:ascii="Symbol" w:hAnsi="Symbol"/>
    </w:rPr>
  </w:style>
  <w:style w:type="character" w:customStyle="1" w:styleId="WW8Num9z1">
    <w:name w:val="WW8Num9z1"/>
    <w:rsid w:val="00F17B8B"/>
    <w:rPr>
      <w:rFonts w:ascii="Times New Roman" w:eastAsia="Times New Roman" w:hAnsi="Times New Roman"/>
    </w:rPr>
  </w:style>
  <w:style w:type="character" w:customStyle="1" w:styleId="WW8Num11z0">
    <w:name w:val="WW8Num11z0"/>
    <w:rsid w:val="00F17B8B"/>
    <w:rPr>
      <w:rFonts w:ascii="Times New Roman" w:hAnsi="Times New Roman"/>
    </w:rPr>
  </w:style>
  <w:style w:type="character" w:customStyle="1" w:styleId="WW-WW8Num12z0">
    <w:name w:val="WW-WW8Num12z0"/>
    <w:rsid w:val="00F17B8B"/>
    <w:rPr>
      <w:rFonts w:ascii="Symbol" w:hAnsi="Symbol"/>
    </w:rPr>
  </w:style>
  <w:style w:type="character" w:customStyle="1" w:styleId="WW8Num12z1">
    <w:name w:val="WW8Num12z1"/>
    <w:rsid w:val="00F17B8B"/>
    <w:rPr>
      <w:rFonts w:ascii="Times New Roman" w:eastAsia="Times New Roman" w:hAnsi="Times New Roman"/>
    </w:rPr>
  </w:style>
  <w:style w:type="character" w:customStyle="1" w:styleId="WW8Num12z2">
    <w:name w:val="WW8Num12z2"/>
    <w:rsid w:val="00F17B8B"/>
    <w:rPr>
      <w:rFonts w:ascii="Wingdings" w:hAnsi="Wingdings"/>
    </w:rPr>
  </w:style>
  <w:style w:type="character" w:customStyle="1" w:styleId="WW8Num12z4">
    <w:name w:val="WW8Num12z4"/>
    <w:rsid w:val="00F17B8B"/>
    <w:rPr>
      <w:rFonts w:ascii="Courier New" w:hAnsi="Courier New"/>
    </w:rPr>
  </w:style>
  <w:style w:type="character" w:customStyle="1" w:styleId="WW8Num13z0">
    <w:name w:val="WW8Num13z0"/>
    <w:rsid w:val="00F17B8B"/>
    <w:rPr>
      <w:rFonts w:ascii="Courier New" w:hAnsi="Courier New"/>
    </w:rPr>
  </w:style>
  <w:style w:type="character" w:customStyle="1" w:styleId="WW8Num13z1">
    <w:name w:val="WW8Num13z1"/>
    <w:rsid w:val="00F17B8B"/>
    <w:rPr>
      <w:rFonts w:ascii="Courier New" w:hAnsi="Courier New"/>
    </w:rPr>
  </w:style>
  <w:style w:type="character" w:customStyle="1" w:styleId="WW8Num13z2">
    <w:name w:val="WW8Num13z2"/>
    <w:rsid w:val="00F17B8B"/>
    <w:rPr>
      <w:rFonts w:ascii="Wingdings" w:hAnsi="Wingdings"/>
    </w:rPr>
  </w:style>
  <w:style w:type="character" w:customStyle="1" w:styleId="WW8Num13z3">
    <w:name w:val="WW8Num13z3"/>
    <w:rsid w:val="00F17B8B"/>
    <w:rPr>
      <w:rFonts w:ascii="Symbol" w:hAnsi="Symbol"/>
    </w:rPr>
  </w:style>
  <w:style w:type="character" w:customStyle="1" w:styleId="WW8Num15z0">
    <w:name w:val="WW8Num15z0"/>
    <w:rsid w:val="00F17B8B"/>
    <w:rPr>
      <w:rFonts w:ascii="Symbol" w:eastAsia="Times New Roman" w:hAnsi="Symbol"/>
    </w:rPr>
  </w:style>
  <w:style w:type="character" w:customStyle="1" w:styleId="WW8Num15z1">
    <w:name w:val="WW8Num15z1"/>
    <w:rsid w:val="00F17B8B"/>
    <w:rPr>
      <w:rFonts w:ascii="Courier New" w:hAnsi="Courier New"/>
    </w:rPr>
  </w:style>
  <w:style w:type="character" w:customStyle="1" w:styleId="WW8Num15z2">
    <w:name w:val="WW8Num15z2"/>
    <w:rsid w:val="00F17B8B"/>
    <w:rPr>
      <w:rFonts w:ascii="Wingdings" w:hAnsi="Wingdings"/>
    </w:rPr>
  </w:style>
  <w:style w:type="character" w:customStyle="1" w:styleId="WW8Num15z3">
    <w:name w:val="WW8Num15z3"/>
    <w:rsid w:val="00F17B8B"/>
    <w:rPr>
      <w:rFonts w:ascii="Symbol" w:hAnsi="Symbol"/>
    </w:rPr>
  </w:style>
  <w:style w:type="character" w:customStyle="1" w:styleId="WW8Num16z0">
    <w:name w:val="WW8Num16z0"/>
    <w:rsid w:val="00F17B8B"/>
    <w:rPr>
      <w:rFonts w:ascii="Times New Roman" w:hAnsi="Times New Roman"/>
    </w:rPr>
  </w:style>
  <w:style w:type="character" w:customStyle="1" w:styleId="WW8Num17z0">
    <w:name w:val="WW8Num17z0"/>
    <w:rsid w:val="00F17B8B"/>
    <w:rPr>
      <w:rFonts w:ascii="Wingdings" w:hAnsi="Wingdings"/>
      <w:color w:val="0000FF"/>
      <w:sz w:val="36"/>
    </w:rPr>
  </w:style>
  <w:style w:type="character" w:customStyle="1" w:styleId="WW8Num17z1">
    <w:name w:val="WW8Num17z1"/>
    <w:rsid w:val="00F17B8B"/>
    <w:rPr>
      <w:rFonts w:ascii="Courier New" w:hAnsi="Courier New"/>
    </w:rPr>
  </w:style>
  <w:style w:type="character" w:customStyle="1" w:styleId="WW8Num17z2">
    <w:name w:val="WW8Num17z2"/>
    <w:rsid w:val="00F17B8B"/>
    <w:rPr>
      <w:rFonts w:ascii="Wingdings" w:hAnsi="Wingdings"/>
    </w:rPr>
  </w:style>
  <w:style w:type="character" w:customStyle="1" w:styleId="WW8Num17z3">
    <w:name w:val="WW8Num17z3"/>
    <w:rsid w:val="00F17B8B"/>
    <w:rPr>
      <w:rFonts w:ascii="Symbol" w:hAnsi="Symbol"/>
    </w:rPr>
  </w:style>
  <w:style w:type="character" w:customStyle="1" w:styleId="WW8Num18z0">
    <w:name w:val="WW8Num18z0"/>
    <w:rsid w:val="00F17B8B"/>
    <w:rPr>
      <w:rFonts w:ascii="Times New Roman" w:hAnsi="Times New Roman"/>
    </w:rPr>
  </w:style>
  <w:style w:type="character" w:customStyle="1" w:styleId="WW8Num19z0">
    <w:name w:val="WW8Num19z0"/>
    <w:rsid w:val="00F17B8B"/>
    <w:rPr>
      <w:rFonts w:ascii="Courier New" w:hAnsi="Courier New"/>
    </w:rPr>
  </w:style>
  <w:style w:type="character" w:customStyle="1" w:styleId="WW8Num19z1">
    <w:name w:val="WW8Num19z1"/>
    <w:rsid w:val="00F17B8B"/>
    <w:rPr>
      <w:rFonts w:ascii="Wingdings" w:hAnsi="Wingdings"/>
    </w:rPr>
  </w:style>
  <w:style w:type="character" w:customStyle="1" w:styleId="WW8Num19z3">
    <w:name w:val="WW8Num19z3"/>
    <w:rsid w:val="00F17B8B"/>
    <w:rPr>
      <w:rFonts w:ascii="Symbol" w:hAnsi="Symbol"/>
    </w:rPr>
  </w:style>
  <w:style w:type="character" w:customStyle="1" w:styleId="WW8Num19z4">
    <w:name w:val="WW8Num19z4"/>
    <w:rsid w:val="00F17B8B"/>
    <w:rPr>
      <w:rFonts w:ascii="Courier New" w:hAnsi="Courier New"/>
    </w:rPr>
  </w:style>
  <w:style w:type="character" w:customStyle="1" w:styleId="WW8Num20z0">
    <w:name w:val="WW8Num20z0"/>
    <w:rsid w:val="00F17B8B"/>
    <w:rPr>
      <w:rFonts w:ascii="Courier New" w:hAnsi="Courier New"/>
    </w:rPr>
  </w:style>
  <w:style w:type="character" w:customStyle="1" w:styleId="WW8Num20z1">
    <w:name w:val="WW8Num20z1"/>
    <w:rsid w:val="00F17B8B"/>
    <w:rPr>
      <w:rFonts w:ascii="Courier New" w:hAnsi="Courier New"/>
    </w:rPr>
  </w:style>
  <w:style w:type="character" w:customStyle="1" w:styleId="WW8Num20z2">
    <w:name w:val="WW8Num20z2"/>
    <w:rsid w:val="00F17B8B"/>
    <w:rPr>
      <w:rFonts w:ascii="Wingdings" w:hAnsi="Wingdings"/>
    </w:rPr>
  </w:style>
  <w:style w:type="character" w:customStyle="1" w:styleId="WW8Num20z3">
    <w:name w:val="WW8Num20z3"/>
    <w:rsid w:val="00F17B8B"/>
    <w:rPr>
      <w:rFonts w:ascii="Symbol" w:hAnsi="Symbol"/>
    </w:rPr>
  </w:style>
  <w:style w:type="character" w:customStyle="1" w:styleId="WW8Num23z0">
    <w:name w:val="WW8Num23z0"/>
    <w:rsid w:val="00F17B8B"/>
    <w:rPr>
      <w:u w:val="single"/>
    </w:rPr>
  </w:style>
  <w:style w:type="character" w:customStyle="1" w:styleId="WW8Num24z0">
    <w:name w:val="WW8Num24z0"/>
    <w:rsid w:val="00F17B8B"/>
    <w:rPr>
      <w:rFonts w:ascii="Times New Roman" w:hAnsi="Times New Roman"/>
    </w:rPr>
  </w:style>
  <w:style w:type="character" w:customStyle="1" w:styleId="WW8Num25z0">
    <w:name w:val="WW8Num25z0"/>
    <w:rsid w:val="00F17B8B"/>
    <w:rPr>
      <w:rFonts w:ascii="Wingdings" w:hAnsi="Wingdings"/>
      <w:color w:val="auto"/>
      <w:sz w:val="36"/>
    </w:rPr>
  </w:style>
  <w:style w:type="character" w:customStyle="1" w:styleId="WW8Num25z1">
    <w:name w:val="WW8Num25z1"/>
    <w:rsid w:val="00F17B8B"/>
    <w:rPr>
      <w:rFonts w:ascii="Courier New" w:hAnsi="Courier New"/>
    </w:rPr>
  </w:style>
  <w:style w:type="character" w:customStyle="1" w:styleId="WW8Num25z2">
    <w:name w:val="WW8Num25z2"/>
    <w:rsid w:val="00F17B8B"/>
    <w:rPr>
      <w:rFonts w:ascii="Wingdings" w:hAnsi="Wingdings"/>
    </w:rPr>
  </w:style>
  <w:style w:type="character" w:customStyle="1" w:styleId="WW8Num25z3">
    <w:name w:val="WW8Num25z3"/>
    <w:rsid w:val="00F17B8B"/>
    <w:rPr>
      <w:rFonts w:ascii="Symbol" w:hAnsi="Symbol"/>
    </w:rPr>
  </w:style>
  <w:style w:type="character" w:customStyle="1" w:styleId="WW8Num27z0">
    <w:name w:val="WW8Num27z0"/>
    <w:rsid w:val="00F17B8B"/>
    <w:rPr>
      <w:rFonts w:ascii="Wingdings" w:hAnsi="Wingdings"/>
    </w:rPr>
  </w:style>
  <w:style w:type="character" w:customStyle="1" w:styleId="WW8Num27z1">
    <w:name w:val="WW8Num27z1"/>
    <w:rsid w:val="00F17B8B"/>
    <w:rPr>
      <w:rFonts w:ascii="Courier New" w:hAnsi="Courier New"/>
    </w:rPr>
  </w:style>
  <w:style w:type="character" w:customStyle="1" w:styleId="WW8Num27z3">
    <w:name w:val="WW8Num27z3"/>
    <w:rsid w:val="00F17B8B"/>
    <w:rPr>
      <w:rFonts w:ascii="Symbol" w:hAnsi="Symbol"/>
    </w:rPr>
  </w:style>
  <w:style w:type="character" w:customStyle="1" w:styleId="WW8Num28z0">
    <w:name w:val="WW8Num28z0"/>
    <w:rsid w:val="00F17B8B"/>
    <w:rPr>
      <w:rFonts w:ascii="Times New Roman" w:eastAsia="Times New Roman" w:hAnsi="Times New Roman"/>
    </w:rPr>
  </w:style>
  <w:style w:type="character" w:customStyle="1" w:styleId="WW8Num28z1">
    <w:name w:val="WW8Num28z1"/>
    <w:rsid w:val="00F17B8B"/>
    <w:rPr>
      <w:rFonts w:ascii="Courier New" w:hAnsi="Courier New"/>
    </w:rPr>
  </w:style>
  <w:style w:type="character" w:customStyle="1" w:styleId="WW8Num28z2">
    <w:name w:val="WW8Num28z2"/>
    <w:rsid w:val="00F17B8B"/>
    <w:rPr>
      <w:rFonts w:ascii="Wingdings" w:hAnsi="Wingdings"/>
    </w:rPr>
  </w:style>
  <w:style w:type="character" w:customStyle="1" w:styleId="WW8Num28z3">
    <w:name w:val="WW8Num28z3"/>
    <w:rsid w:val="00F17B8B"/>
    <w:rPr>
      <w:rFonts w:ascii="Symbol" w:hAnsi="Symbol"/>
    </w:rPr>
  </w:style>
  <w:style w:type="character" w:customStyle="1" w:styleId="WW8Num29z0">
    <w:name w:val="WW8Num29z0"/>
    <w:rsid w:val="00F17B8B"/>
    <w:rPr>
      <w:rFonts w:ascii="Wingdings" w:hAnsi="Wingdings"/>
    </w:rPr>
  </w:style>
  <w:style w:type="character" w:customStyle="1" w:styleId="WW8Num29z1">
    <w:name w:val="WW8Num29z1"/>
    <w:rsid w:val="00F17B8B"/>
    <w:rPr>
      <w:rFonts w:ascii="Courier New" w:hAnsi="Courier New"/>
    </w:rPr>
  </w:style>
  <w:style w:type="character" w:customStyle="1" w:styleId="WW8Num29z3">
    <w:name w:val="WW8Num29z3"/>
    <w:rsid w:val="00F17B8B"/>
    <w:rPr>
      <w:rFonts w:ascii="Symbol" w:hAnsi="Symbol"/>
    </w:rPr>
  </w:style>
  <w:style w:type="character" w:customStyle="1" w:styleId="WW8Num30z0">
    <w:name w:val="WW8Num30z0"/>
    <w:rsid w:val="00F17B8B"/>
    <w:rPr>
      <w:rFonts w:ascii="Courier New" w:hAnsi="Courier New"/>
    </w:rPr>
  </w:style>
  <w:style w:type="character" w:customStyle="1" w:styleId="WW8Num30z1">
    <w:name w:val="WW8Num30z1"/>
    <w:rsid w:val="00F17B8B"/>
    <w:rPr>
      <w:rFonts w:ascii="Courier New" w:hAnsi="Courier New"/>
    </w:rPr>
  </w:style>
  <w:style w:type="character" w:customStyle="1" w:styleId="WW8Num30z2">
    <w:name w:val="WW8Num30z2"/>
    <w:rsid w:val="00F17B8B"/>
    <w:rPr>
      <w:rFonts w:ascii="Wingdings" w:hAnsi="Wingdings"/>
    </w:rPr>
  </w:style>
  <w:style w:type="character" w:customStyle="1" w:styleId="WW8Num30z3">
    <w:name w:val="WW8Num30z3"/>
    <w:rsid w:val="00F17B8B"/>
    <w:rPr>
      <w:rFonts w:ascii="Symbol" w:hAnsi="Symbol"/>
    </w:rPr>
  </w:style>
  <w:style w:type="character" w:customStyle="1" w:styleId="WW8Num31z0">
    <w:name w:val="WW8Num31z0"/>
    <w:rsid w:val="00F17B8B"/>
    <w:rPr>
      <w:b/>
      <w:sz w:val="20"/>
    </w:rPr>
  </w:style>
  <w:style w:type="character" w:customStyle="1" w:styleId="WW8Num32z0">
    <w:name w:val="WW8Num32z0"/>
    <w:rsid w:val="00F17B8B"/>
    <w:rPr>
      <w:rFonts w:ascii="Times New Roman" w:eastAsia="Times New Roman" w:hAnsi="Times New Roman"/>
    </w:rPr>
  </w:style>
  <w:style w:type="character" w:customStyle="1" w:styleId="WW8Num32z1">
    <w:name w:val="WW8Num32z1"/>
    <w:rsid w:val="00F17B8B"/>
    <w:rPr>
      <w:rFonts w:ascii="Courier New" w:hAnsi="Courier New"/>
    </w:rPr>
  </w:style>
  <w:style w:type="character" w:customStyle="1" w:styleId="WW8Num32z2">
    <w:name w:val="WW8Num32z2"/>
    <w:rsid w:val="00F17B8B"/>
    <w:rPr>
      <w:rFonts w:ascii="Wingdings" w:hAnsi="Wingdings"/>
    </w:rPr>
  </w:style>
  <w:style w:type="character" w:customStyle="1" w:styleId="WW8Num32z3">
    <w:name w:val="WW8Num32z3"/>
    <w:rsid w:val="00F17B8B"/>
    <w:rPr>
      <w:rFonts w:ascii="Symbol" w:hAnsi="Symbol"/>
    </w:rPr>
  </w:style>
  <w:style w:type="character" w:customStyle="1" w:styleId="WW8Num33z0">
    <w:name w:val="WW8Num33z0"/>
    <w:rsid w:val="00F17B8B"/>
    <w:rPr>
      <w:rFonts w:ascii="Wingdings" w:hAnsi="Wingdings"/>
    </w:rPr>
  </w:style>
  <w:style w:type="character" w:customStyle="1" w:styleId="WW8Num33z1">
    <w:name w:val="WW8Num33z1"/>
    <w:rsid w:val="00F17B8B"/>
    <w:rPr>
      <w:rFonts w:ascii="Courier New" w:hAnsi="Courier New"/>
    </w:rPr>
  </w:style>
  <w:style w:type="character" w:customStyle="1" w:styleId="WW8Num33z3">
    <w:name w:val="WW8Num33z3"/>
    <w:rsid w:val="00F17B8B"/>
    <w:rPr>
      <w:rFonts w:ascii="Symbol" w:hAnsi="Symbol"/>
    </w:rPr>
  </w:style>
  <w:style w:type="character" w:customStyle="1" w:styleId="WW8Num34z0">
    <w:name w:val="WW8Num34z0"/>
    <w:rsid w:val="00F17B8B"/>
    <w:rPr>
      <w:rFonts w:ascii="Wingdings" w:hAnsi="Wingdings"/>
    </w:rPr>
  </w:style>
  <w:style w:type="character" w:customStyle="1" w:styleId="WW8Num34z1">
    <w:name w:val="WW8Num34z1"/>
    <w:rsid w:val="00F17B8B"/>
    <w:rPr>
      <w:rFonts w:ascii="Courier New" w:hAnsi="Courier New"/>
    </w:rPr>
  </w:style>
  <w:style w:type="character" w:customStyle="1" w:styleId="WW8Num34z3">
    <w:name w:val="WW8Num34z3"/>
    <w:rsid w:val="00F17B8B"/>
    <w:rPr>
      <w:rFonts w:ascii="Symbol" w:hAnsi="Symbol"/>
    </w:rPr>
  </w:style>
  <w:style w:type="character" w:customStyle="1" w:styleId="WW8Num35z0">
    <w:name w:val="WW8Num35z0"/>
    <w:rsid w:val="00F17B8B"/>
    <w:rPr>
      <w:rFonts w:ascii="Times New Roman" w:hAnsi="Times New Roman"/>
    </w:rPr>
  </w:style>
  <w:style w:type="character" w:customStyle="1" w:styleId="WW8Num36z0">
    <w:name w:val="WW8Num36z0"/>
    <w:rsid w:val="00F17B8B"/>
    <w:rPr>
      <w:sz w:val="20"/>
    </w:rPr>
  </w:style>
  <w:style w:type="character" w:customStyle="1" w:styleId="WW8Num37z0">
    <w:name w:val="WW8Num37z0"/>
    <w:rsid w:val="00F17B8B"/>
    <w:rPr>
      <w:rFonts w:ascii="Times New Roman" w:eastAsia="Times New Roman" w:hAnsi="Times New Roman"/>
    </w:rPr>
  </w:style>
  <w:style w:type="character" w:customStyle="1" w:styleId="WW8Num37z1">
    <w:name w:val="WW8Num37z1"/>
    <w:rsid w:val="00F17B8B"/>
    <w:rPr>
      <w:rFonts w:ascii="Courier New" w:hAnsi="Courier New"/>
    </w:rPr>
  </w:style>
  <w:style w:type="character" w:customStyle="1" w:styleId="WW8Num37z2">
    <w:name w:val="WW8Num37z2"/>
    <w:rsid w:val="00F17B8B"/>
    <w:rPr>
      <w:rFonts w:ascii="Wingdings" w:hAnsi="Wingdings"/>
    </w:rPr>
  </w:style>
  <w:style w:type="character" w:customStyle="1" w:styleId="WW8Num37z3">
    <w:name w:val="WW8Num37z3"/>
    <w:rsid w:val="00F17B8B"/>
    <w:rPr>
      <w:rFonts w:ascii="Symbol" w:hAnsi="Symbol"/>
    </w:rPr>
  </w:style>
  <w:style w:type="character" w:customStyle="1" w:styleId="WW-Policepardfaut">
    <w:name w:val="WW-Police par défaut"/>
    <w:rsid w:val="00F17B8B"/>
  </w:style>
  <w:style w:type="character" w:styleId="Numrodepage">
    <w:name w:val="page number"/>
    <w:basedOn w:val="WW-Policepardfaut"/>
    <w:rsid w:val="00F17B8B"/>
    <w:rPr>
      <w:rFonts w:cs="Times New Roman"/>
    </w:rPr>
  </w:style>
  <w:style w:type="character" w:customStyle="1" w:styleId="Puces">
    <w:name w:val="Puces"/>
    <w:rsid w:val="00F17B8B"/>
    <w:rPr>
      <w:rFonts w:ascii="StarSymbol" w:eastAsia="Times New Roman" w:hAnsi="StarSymbol"/>
      <w:sz w:val="18"/>
    </w:rPr>
  </w:style>
  <w:style w:type="paragraph" w:styleId="Corpsdetexte">
    <w:name w:val="Body Text"/>
    <w:basedOn w:val="Normal"/>
    <w:rsid w:val="00F17B8B"/>
    <w:pPr>
      <w:bidi/>
      <w:spacing w:line="360" w:lineRule="auto"/>
      <w:jc w:val="both"/>
    </w:pPr>
    <w:rPr>
      <w:rFonts w:cs="Arabic Transparent"/>
      <w:sz w:val="32"/>
      <w:szCs w:val="32"/>
      <w:lang w:eastAsia="ar-TN" w:bidi="ar-TN"/>
    </w:rPr>
  </w:style>
  <w:style w:type="paragraph" w:styleId="Liste">
    <w:name w:val="List"/>
    <w:basedOn w:val="Corpsdetexte"/>
    <w:rsid w:val="00F17B8B"/>
    <w:rPr>
      <w:rFonts w:cs="Tahoma"/>
    </w:rPr>
  </w:style>
  <w:style w:type="paragraph" w:customStyle="1" w:styleId="Lgende1">
    <w:name w:val="Légende1"/>
    <w:basedOn w:val="Normal"/>
    <w:rsid w:val="00F17B8B"/>
    <w:pPr>
      <w:suppressLineNumbers/>
      <w:spacing w:before="120" w:after="120"/>
    </w:pPr>
    <w:rPr>
      <w:rFonts w:cs="Tahoma"/>
      <w:i/>
      <w:iCs/>
      <w:sz w:val="20"/>
      <w:szCs w:val="20"/>
    </w:rPr>
  </w:style>
  <w:style w:type="paragraph" w:customStyle="1" w:styleId="Rpertoire">
    <w:name w:val="Répertoire"/>
    <w:basedOn w:val="Normal"/>
    <w:rsid w:val="00F17B8B"/>
    <w:pPr>
      <w:suppressLineNumbers/>
    </w:pPr>
    <w:rPr>
      <w:rFonts w:cs="Tahoma"/>
    </w:rPr>
  </w:style>
  <w:style w:type="paragraph" w:customStyle="1" w:styleId="Titre10">
    <w:name w:val="Titre1"/>
    <w:basedOn w:val="Normal"/>
    <w:next w:val="Corpsdetexte"/>
    <w:rsid w:val="00F17B8B"/>
    <w:pPr>
      <w:keepNext/>
      <w:spacing w:before="240" w:after="120"/>
    </w:pPr>
    <w:rPr>
      <w:rFonts w:ascii="Arial" w:eastAsia="Mincho" w:hAnsi="Arial" w:cs="Tahoma"/>
      <w:sz w:val="28"/>
      <w:szCs w:val="28"/>
    </w:rPr>
  </w:style>
  <w:style w:type="paragraph" w:customStyle="1" w:styleId="WW-Lgende">
    <w:name w:val="WW-Légende"/>
    <w:basedOn w:val="Normal"/>
    <w:rsid w:val="00F17B8B"/>
    <w:pPr>
      <w:suppressLineNumbers/>
      <w:spacing w:before="120" w:after="120"/>
    </w:pPr>
    <w:rPr>
      <w:rFonts w:cs="Tahoma"/>
      <w:i/>
      <w:iCs/>
      <w:sz w:val="20"/>
      <w:szCs w:val="20"/>
    </w:rPr>
  </w:style>
  <w:style w:type="paragraph" w:customStyle="1" w:styleId="WW-Rpertoire">
    <w:name w:val="WW-Répertoire"/>
    <w:basedOn w:val="Normal"/>
    <w:rsid w:val="00F17B8B"/>
    <w:pPr>
      <w:suppressLineNumbers/>
    </w:pPr>
    <w:rPr>
      <w:rFonts w:cs="Tahoma"/>
    </w:rPr>
  </w:style>
  <w:style w:type="paragraph" w:customStyle="1" w:styleId="WW-Titre">
    <w:name w:val="WW-Titre"/>
    <w:basedOn w:val="Normal"/>
    <w:next w:val="Corpsdetexte"/>
    <w:rsid w:val="00F17B8B"/>
    <w:pPr>
      <w:keepNext/>
      <w:spacing w:before="240" w:after="120"/>
    </w:pPr>
    <w:rPr>
      <w:rFonts w:ascii="Arial" w:eastAsia="Mincho" w:hAnsi="Arial" w:cs="Tahoma"/>
      <w:sz w:val="28"/>
      <w:szCs w:val="28"/>
    </w:rPr>
  </w:style>
  <w:style w:type="paragraph" w:styleId="Pieddepage">
    <w:name w:val="footer"/>
    <w:basedOn w:val="Normal"/>
    <w:link w:val="PieddepageCar"/>
    <w:uiPriority w:val="99"/>
    <w:rsid w:val="00F17B8B"/>
    <w:pPr>
      <w:tabs>
        <w:tab w:val="center" w:pos="4153"/>
        <w:tab w:val="right" w:pos="8306"/>
      </w:tabs>
    </w:pPr>
  </w:style>
  <w:style w:type="paragraph" w:styleId="Retraitcorpsdetexte">
    <w:name w:val="Body Text Indent"/>
    <w:basedOn w:val="Normal"/>
    <w:link w:val="RetraitcorpsdetexteCar"/>
    <w:rsid w:val="00F17B8B"/>
    <w:pPr>
      <w:bidi/>
      <w:spacing w:line="360" w:lineRule="auto"/>
      <w:ind w:firstLine="589"/>
      <w:jc w:val="both"/>
    </w:pPr>
    <w:rPr>
      <w:rFonts w:cs="Arabic Transparent"/>
      <w:sz w:val="28"/>
      <w:szCs w:val="28"/>
    </w:rPr>
  </w:style>
  <w:style w:type="paragraph" w:customStyle="1" w:styleId="WW-Retraitcorpsdetexte2">
    <w:name w:val="WW-Retrait corps de texte 2"/>
    <w:basedOn w:val="Normal"/>
    <w:rsid w:val="00F17B8B"/>
    <w:pPr>
      <w:bidi/>
      <w:spacing w:line="360" w:lineRule="auto"/>
      <w:ind w:firstLine="589"/>
      <w:jc w:val="both"/>
    </w:pPr>
    <w:rPr>
      <w:rFonts w:cs="Arabic Transparent"/>
      <w:color w:val="0000FF"/>
      <w:sz w:val="32"/>
      <w:szCs w:val="32"/>
      <w:lang w:eastAsia="ar-TN" w:bidi="ar-TN"/>
    </w:rPr>
  </w:style>
  <w:style w:type="paragraph" w:customStyle="1" w:styleId="WW-Textebrut">
    <w:name w:val="WW-Texte brut"/>
    <w:basedOn w:val="Normal"/>
    <w:rsid w:val="00F17B8B"/>
    <w:pPr>
      <w:widowControl w:val="0"/>
    </w:pPr>
    <w:rPr>
      <w:rFonts w:ascii="Courier New" w:hAnsi="Courier New" w:cs="Courier New"/>
      <w:sz w:val="20"/>
      <w:szCs w:val="20"/>
    </w:rPr>
  </w:style>
  <w:style w:type="paragraph" w:customStyle="1" w:styleId="WW-Corpsdetexte2">
    <w:name w:val="WW-Corps de texte 2"/>
    <w:basedOn w:val="Normal"/>
    <w:rsid w:val="00F17B8B"/>
    <w:pPr>
      <w:widowControl w:val="0"/>
      <w:tabs>
        <w:tab w:val="left" w:pos="4023"/>
        <w:tab w:val="left" w:pos="5016"/>
        <w:tab w:val="left" w:pos="6008"/>
        <w:tab w:val="left" w:pos="7000"/>
      </w:tabs>
      <w:jc w:val="both"/>
    </w:pPr>
    <w:rPr>
      <w:lang w:eastAsia="ar-TN" w:bidi="ar-TN"/>
    </w:rPr>
  </w:style>
  <w:style w:type="paragraph" w:customStyle="1" w:styleId="WW-Corpsdetexte3">
    <w:name w:val="WW-Corps de texte 3"/>
    <w:basedOn w:val="Normal"/>
    <w:rsid w:val="00F17B8B"/>
    <w:pPr>
      <w:bidi/>
      <w:jc w:val="center"/>
    </w:pPr>
    <w:rPr>
      <w:sz w:val="72"/>
      <w:szCs w:val="72"/>
      <w:lang w:eastAsia="ar-TN" w:bidi="ar-TN"/>
    </w:rPr>
  </w:style>
  <w:style w:type="paragraph" w:customStyle="1" w:styleId="WW-Retraitcorpsdetexte3">
    <w:name w:val="WW-Retrait corps de texte 3"/>
    <w:basedOn w:val="Normal"/>
    <w:rsid w:val="00F17B8B"/>
    <w:pPr>
      <w:bidi/>
      <w:spacing w:line="360" w:lineRule="auto"/>
      <w:ind w:left="769" w:right="769"/>
      <w:jc w:val="both"/>
    </w:pPr>
    <w:rPr>
      <w:b/>
      <w:bCs/>
      <w:sz w:val="32"/>
      <w:szCs w:val="32"/>
    </w:rPr>
  </w:style>
  <w:style w:type="paragraph" w:customStyle="1" w:styleId="Contenuducadre">
    <w:name w:val="Contenu du cadre"/>
    <w:basedOn w:val="Corpsdetexte"/>
    <w:rsid w:val="00F17B8B"/>
  </w:style>
  <w:style w:type="paragraph" w:customStyle="1" w:styleId="WW-Contenuducadre">
    <w:name w:val="WW-Contenu du cadre"/>
    <w:basedOn w:val="Corpsdetexte"/>
    <w:rsid w:val="00F17B8B"/>
  </w:style>
  <w:style w:type="table" w:styleId="Grilledutableau">
    <w:name w:val="Table Grid"/>
    <w:basedOn w:val="TableauNormal"/>
    <w:uiPriority w:val="39"/>
    <w:rsid w:val="00C03FD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rsid w:val="004E1E04"/>
    <w:pPr>
      <w:tabs>
        <w:tab w:val="center" w:pos="4536"/>
        <w:tab w:val="right" w:pos="9072"/>
      </w:tabs>
      <w:bidi/>
    </w:pPr>
    <w:rPr>
      <w:rFonts w:cs="Traditional Arabic"/>
      <w:sz w:val="20"/>
      <w:szCs w:val="20"/>
    </w:rPr>
  </w:style>
  <w:style w:type="paragraph" w:styleId="Textebrut">
    <w:name w:val="Plain Text"/>
    <w:basedOn w:val="Normal"/>
    <w:rsid w:val="004E1E04"/>
    <w:pPr>
      <w:widowControl w:val="0"/>
    </w:pPr>
    <w:rPr>
      <w:rFonts w:ascii="Courier New" w:hAnsi="Courier New" w:cs="Traditional Arabic"/>
      <w:sz w:val="20"/>
      <w:szCs w:val="20"/>
    </w:rPr>
  </w:style>
  <w:style w:type="paragraph" w:customStyle="1" w:styleId="xl25">
    <w:name w:val="xl25"/>
    <w:basedOn w:val="Normal"/>
    <w:rsid w:val="004E1E04"/>
    <w:pPr>
      <w:pBdr>
        <w:left w:val="single" w:sz="4" w:space="0" w:color="auto"/>
        <w:bottom w:val="single" w:sz="4" w:space="0" w:color="auto"/>
        <w:right w:val="single" w:sz="4" w:space="0" w:color="auto"/>
      </w:pBdr>
      <w:spacing w:before="100" w:beforeAutospacing="1" w:after="100" w:afterAutospacing="1"/>
      <w:jc w:val="center"/>
      <w:textAlignment w:val="top"/>
    </w:pPr>
    <w:rPr>
      <w:lang w:val="en-US"/>
    </w:rPr>
  </w:style>
  <w:style w:type="paragraph" w:styleId="Textedebulles">
    <w:name w:val="Balloon Text"/>
    <w:basedOn w:val="Normal"/>
    <w:semiHidden/>
    <w:rsid w:val="004E1E04"/>
    <w:rPr>
      <w:rFonts w:ascii="Tahoma" w:hAnsi="Tahoma" w:cs="Tahoma"/>
      <w:sz w:val="16"/>
      <w:szCs w:val="16"/>
    </w:rPr>
  </w:style>
  <w:style w:type="character" w:styleId="Accentuation">
    <w:name w:val="Emphasis"/>
    <w:basedOn w:val="Policepardfaut"/>
    <w:qFormat/>
    <w:rsid w:val="00BF1ECD"/>
    <w:rPr>
      <w:i/>
      <w:iCs/>
    </w:rPr>
  </w:style>
  <w:style w:type="character" w:styleId="lev">
    <w:name w:val="Strong"/>
    <w:basedOn w:val="Policepardfaut"/>
    <w:uiPriority w:val="22"/>
    <w:qFormat/>
    <w:rsid w:val="00BF1ECD"/>
    <w:rPr>
      <w:b/>
      <w:bCs/>
    </w:rPr>
  </w:style>
  <w:style w:type="paragraph" w:styleId="Sous-titre">
    <w:name w:val="Subtitle"/>
    <w:basedOn w:val="Normal"/>
    <w:next w:val="Normal"/>
    <w:link w:val="Sous-titreCar"/>
    <w:qFormat/>
    <w:rsid w:val="00BF1ECD"/>
    <w:pPr>
      <w:spacing w:after="60"/>
      <w:jc w:val="center"/>
      <w:outlineLvl w:val="1"/>
    </w:pPr>
    <w:rPr>
      <w:rFonts w:ascii="Cambria" w:hAnsi="Cambria"/>
    </w:rPr>
  </w:style>
  <w:style w:type="character" w:customStyle="1" w:styleId="Sous-titreCar">
    <w:name w:val="Sous-titre Car"/>
    <w:basedOn w:val="Policepardfaut"/>
    <w:link w:val="Sous-titre"/>
    <w:rsid w:val="00BF1ECD"/>
    <w:rPr>
      <w:rFonts w:ascii="Cambria" w:hAnsi="Cambria"/>
      <w:sz w:val="24"/>
      <w:szCs w:val="24"/>
      <w:lang w:eastAsia="ar-SA"/>
    </w:rPr>
  </w:style>
  <w:style w:type="paragraph" w:styleId="Titre">
    <w:name w:val="Title"/>
    <w:basedOn w:val="Normal"/>
    <w:next w:val="Normal"/>
    <w:link w:val="TitreCar"/>
    <w:qFormat/>
    <w:rsid w:val="00BF1ECD"/>
    <w:pPr>
      <w:spacing w:before="240" w:after="60"/>
      <w:jc w:val="center"/>
      <w:outlineLvl w:val="0"/>
    </w:pPr>
    <w:rPr>
      <w:rFonts w:ascii="Cambria" w:hAnsi="Cambria"/>
      <w:b/>
      <w:bCs/>
      <w:kern w:val="28"/>
      <w:sz w:val="32"/>
      <w:szCs w:val="32"/>
    </w:rPr>
  </w:style>
  <w:style w:type="character" w:customStyle="1" w:styleId="TitreCar">
    <w:name w:val="Titre Car"/>
    <w:basedOn w:val="Policepardfaut"/>
    <w:link w:val="Titre"/>
    <w:rsid w:val="00BF1ECD"/>
    <w:rPr>
      <w:rFonts w:ascii="Cambria" w:hAnsi="Cambria"/>
      <w:b/>
      <w:bCs/>
      <w:kern w:val="28"/>
      <w:sz w:val="32"/>
      <w:szCs w:val="32"/>
      <w:lang w:eastAsia="ar-SA"/>
    </w:rPr>
  </w:style>
  <w:style w:type="character" w:customStyle="1" w:styleId="Titre2Car">
    <w:name w:val="Titre 2 Car"/>
    <w:basedOn w:val="Policepardfaut"/>
    <w:link w:val="Titre2"/>
    <w:rsid w:val="00962FD0"/>
    <w:rPr>
      <w:rFonts w:cs="Traditional Arabic"/>
      <w:b/>
      <w:bCs/>
      <w:u w:val="single"/>
    </w:rPr>
  </w:style>
  <w:style w:type="character" w:customStyle="1" w:styleId="Titre3Car">
    <w:name w:val="Titre 3 Car"/>
    <w:basedOn w:val="Policepardfaut"/>
    <w:link w:val="Titre3"/>
    <w:rsid w:val="00962FD0"/>
    <w:rPr>
      <w:rFonts w:cs="Arabic Transparent"/>
      <w:b/>
      <w:bCs/>
      <w:sz w:val="32"/>
      <w:szCs w:val="32"/>
      <w:lang w:eastAsia="ar-SA"/>
    </w:rPr>
  </w:style>
  <w:style w:type="character" w:customStyle="1" w:styleId="RetraitcorpsdetexteCar">
    <w:name w:val="Retrait corps de texte Car"/>
    <w:basedOn w:val="Policepardfaut"/>
    <w:link w:val="Retraitcorpsdetexte"/>
    <w:rsid w:val="00962FD0"/>
    <w:rPr>
      <w:rFonts w:cs="Arabic Transparent"/>
      <w:sz w:val="28"/>
      <w:szCs w:val="28"/>
      <w:lang w:eastAsia="ar-SA"/>
    </w:rPr>
  </w:style>
  <w:style w:type="character" w:styleId="Marquedecommentaire">
    <w:name w:val="annotation reference"/>
    <w:basedOn w:val="Policepardfaut"/>
    <w:semiHidden/>
    <w:rsid w:val="00E549D2"/>
    <w:rPr>
      <w:sz w:val="16"/>
      <w:szCs w:val="16"/>
    </w:rPr>
  </w:style>
  <w:style w:type="paragraph" w:styleId="Commentaire">
    <w:name w:val="annotation text"/>
    <w:basedOn w:val="Normal"/>
    <w:semiHidden/>
    <w:rsid w:val="00E549D2"/>
    <w:rPr>
      <w:sz w:val="20"/>
      <w:szCs w:val="20"/>
    </w:rPr>
  </w:style>
  <w:style w:type="paragraph" w:styleId="Objetducommentaire">
    <w:name w:val="annotation subject"/>
    <w:basedOn w:val="Commentaire"/>
    <w:next w:val="Commentaire"/>
    <w:semiHidden/>
    <w:rsid w:val="00E549D2"/>
    <w:rPr>
      <w:b/>
      <w:bCs/>
    </w:rPr>
  </w:style>
  <w:style w:type="paragraph" w:styleId="Paragraphedeliste">
    <w:name w:val="List Paragraph"/>
    <w:aliases w:val="References,Bullets,Numbered List Paragraph,ReferencesCxSpLast,List Paragraph (numbered (a)),List Paragraph nowy,Liste 1,List Paragraph Char Char Char,Main numbered paragraph,Bullet paras,List Bullet Mary,List Bullet-OpsManual,lp1,Ha"/>
    <w:basedOn w:val="Normal"/>
    <w:link w:val="ParagraphedelisteCar"/>
    <w:uiPriority w:val="34"/>
    <w:qFormat/>
    <w:rsid w:val="00500092"/>
    <w:pPr>
      <w:ind w:left="720"/>
      <w:contextualSpacing/>
    </w:pPr>
  </w:style>
  <w:style w:type="character" w:styleId="Lienhypertexte">
    <w:name w:val="Hyperlink"/>
    <w:basedOn w:val="Policepardfaut"/>
    <w:uiPriority w:val="99"/>
    <w:unhideWhenUsed/>
    <w:rsid w:val="00D25D66"/>
    <w:rPr>
      <w:color w:val="0000FF"/>
      <w:u w:val="single"/>
    </w:rPr>
  </w:style>
  <w:style w:type="character" w:customStyle="1" w:styleId="apple-converted-space">
    <w:name w:val="apple-converted-space"/>
    <w:basedOn w:val="Policepardfaut"/>
    <w:rsid w:val="00D25D66"/>
  </w:style>
  <w:style w:type="paragraph" w:styleId="Retraitcorpsdetexte3">
    <w:name w:val="Body Text Indent 3"/>
    <w:basedOn w:val="Normal"/>
    <w:link w:val="Retraitcorpsdetexte3Car"/>
    <w:rsid w:val="001931C2"/>
    <w:pPr>
      <w:spacing w:after="120"/>
      <w:ind w:left="283"/>
    </w:pPr>
    <w:rPr>
      <w:sz w:val="16"/>
      <w:szCs w:val="16"/>
    </w:rPr>
  </w:style>
  <w:style w:type="character" w:customStyle="1" w:styleId="Retraitcorpsdetexte3Car">
    <w:name w:val="Retrait corps de texte 3 Car"/>
    <w:basedOn w:val="Policepardfaut"/>
    <w:link w:val="Retraitcorpsdetexte3"/>
    <w:rsid w:val="001931C2"/>
    <w:rPr>
      <w:sz w:val="16"/>
      <w:szCs w:val="16"/>
      <w:lang w:eastAsia="ar-SA"/>
    </w:rPr>
  </w:style>
  <w:style w:type="character" w:customStyle="1" w:styleId="PieddepageCar">
    <w:name w:val="Pied de page Car"/>
    <w:link w:val="Pieddepage"/>
    <w:uiPriority w:val="99"/>
    <w:rsid w:val="00681867"/>
    <w:rPr>
      <w:sz w:val="24"/>
      <w:szCs w:val="24"/>
      <w:lang w:eastAsia="ar-SA"/>
    </w:rPr>
  </w:style>
  <w:style w:type="character" w:customStyle="1" w:styleId="wyserightcol">
    <w:name w:val="wyserightcol"/>
    <w:basedOn w:val="Policepardfaut"/>
    <w:rsid w:val="003F2A81"/>
  </w:style>
  <w:style w:type="paragraph" w:styleId="Notedebasdepage">
    <w:name w:val="footnote text"/>
    <w:basedOn w:val="Normal"/>
    <w:link w:val="NotedebasdepageCar"/>
    <w:semiHidden/>
    <w:unhideWhenUsed/>
    <w:rsid w:val="00465949"/>
    <w:rPr>
      <w:sz w:val="20"/>
      <w:szCs w:val="20"/>
    </w:rPr>
  </w:style>
  <w:style w:type="character" w:customStyle="1" w:styleId="NotedebasdepageCar">
    <w:name w:val="Note de bas de page Car"/>
    <w:basedOn w:val="Policepardfaut"/>
    <w:link w:val="Notedebasdepage"/>
    <w:semiHidden/>
    <w:rsid w:val="00465949"/>
    <w:rPr>
      <w:lang w:eastAsia="ar-SA"/>
    </w:rPr>
  </w:style>
  <w:style w:type="character" w:styleId="Appelnotedebasdep">
    <w:name w:val="footnote reference"/>
    <w:basedOn w:val="Policepardfaut"/>
    <w:semiHidden/>
    <w:unhideWhenUsed/>
    <w:rsid w:val="00465949"/>
    <w:rPr>
      <w:vertAlign w:val="superscript"/>
    </w:rPr>
  </w:style>
  <w:style w:type="character" w:customStyle="1" w:styleId="Titre5Car">
    <w:name w:val="Titre 5 Car"/>
    <w:basedOn w:val="Policepardfaut"/>
    <w:link w:val="Titre5"/>
    <w:uiPriority w:val="9"/>
    <w:rsid w:val="00F7661A"/>
    <w:rPr>
      <w:rFonts w:ascii="Trebuchet MS" w:hAnsi="Trebuchet MS" w:cs="Monotype Koufi"/>
      <w:b/>
      <w:bCs/>
      <w:sz w:val="200"/>
      <w:szCs w:val="200"/>
      <w:lang w:eastAsia="ar-TN" w:bidi="ar-TN"/>
    </w:rPr>
  </w:style>
  <w:style w:type="paragraph" w:styleId="Notedefin">
    <w:name w:val="endnote text"/>
    <w:basedOn w:val="Normal"/>
    <w:link w:val="NotedefinCar"/>
    <w:semiHidden/>
    <w:unhideWhenUsed/>
    <w:rsid w:val="00093446"/>
    <w:rPr>
      <w:sz w:val="20"/>
      <w:szCs w:val="20"/>
    </w:rPr>
  </w:style>
  <w:style w:type="character" w:customStyle="1" w:styleId="NotedefinCar">
    <w:name w:val="Note de fin Car"/>
    <w:basedOn w:val="Policepardfaut"/>
    <w:link w:val="Notedefin"/>
    <w:semiHidden/>
    <w:rsid w:val="00093446"/>
    <w:rPr>
      <w:lang w:eastAsia="ar-SA"/>
    </w:rPr>
  </w:style>
  <w:style w:type="character" w:styleId="Appeldenotedefin">
    <w:name w:val="endnote reference"/>
    <w:basedOn w:val="Policepardfaut"/>
    <w:semiHidden/>
    <w:unhideWhenUsed/>
    <w:rsid w:val="00093446"/>
    <w:rPr>
      <w:vertAlign w:val="superscript"/>
    </w:rPr>
  </w:style>
  <w:style w:type="character" w:customStyle="1" w:styleId="article">
    <w:name w:val="article"/>
    <w:basedOn w:val="Policepardfaut"/>
    <w:rsid w:val="00465FFF"/>
  </w:style>
  <w:style w:type="character" w:customStyle="1" w:styleId="rowid23620">
    <w:name w:val="row_id_23620"/>
    <w:basedOn w:val="Policepardfaut"/>
    <w:rsid w:val="00465FFF"/>
  </w:style>
  <w:style w:type="character" w:customStyle="1" w:styleId="rowid597">
    <w:name w:val="row_id_597"/>
    <w:basedOn w:val="Policepardfaut"/>
    <w:rsid w:val="00465FFF"/>
  </w:style>
  <w:style w:type="character" w:customStyle="1" w:styleId="rowid13984">
    <w:name w:val="row_id_13984"/>
    <w:basedOn w:val="Policepardfaut"/>
    <w:rsid w:val="00465FFF"/>
  </w:style>
  <w:style w:type="character" w:customStyle="1" w:styleId="rowid1767">
    <w:name w:val="row_id_1767"/>
    <w:basedOn w:val="Policepardfaut"/>
    <w:rsid w:val="00465FFF"/>
  </w:style>
  <w:style w:type="character" w:customStyle="1" w:styleId="rowid3435">
    <w:name w:val="row_id_3435"/>
    <w:basedOn w:val="Policepardfaut"/>
    <w:rsid w:val="00465FFF"/>
  </w:style>
  <w:style w:type="character" w:customStyle="1" w:styleId="rowid14947">
    <w:name w:val="row_id_14947"/>
    <w:basedOn w:val="Policepardfaut"/>
    <w:rsid w:val="00465FFF"/>
  </w:style>
  <w:style w:type="character" w:customStyle="1" w:styleId="rowid598">
    <w:name w:val="row_id_598"/>
    <w:basedOn w:val="Policepardfaut"/>
    <w:rsid w:val="00465FFF"/>
  </w:style>
  <w:style w:type="character" w:customStyle="1" w:styleId="rowid599">
    <w:name w:val="row_id_599"/>
    <w:basedOn w:val="Policepardfaut"/>
    <w:rsid w:val="00465FFF"/>
  </w:style>
  <w:style w:type="character" w:customStyle="1" w:styleId="rowid2297">
    <w:name w:val="row_id_2297"/>
    <w:basedOn w:val="Policepardfaut"/>
    <w:rsid w:val="00465FFF"/>
  </w:style>
  <w:style w:type="character" w:customStyle="1" w:styleId="rowid605">
    <w:name w:val="row_id_605"/>
    <w:basedOn w:val="Policepardfaut"/>
    <w:rsid w:val="00465FFF"/>
  </w:style>
  <w:style w:type="character" w:customStyle="1" w:styleId="rowid2932">
    <w:name w:val="row_id_2932"/>
    <w:basedOn w:val="Policepardfaut"/>
    <w:rsid w:val="00465FFF"/>
  </w:style>
  <w:style w:type="character" w:customStyle="1" w:styleId="rowid4384">
    <w:name w:val="row_id_4384"/>
    <w:basedOn w:val="Policepardfaut"/>
    <w:rsid w:val="00465FFF"/>
  </w:style>
  <w:style w:type="character" w:customStyle="1" w:styleId="rowid143">
    <w:name w:val="row_id_143"/>
    <w:basedOn w:val="Policepardfaut"/>
    <w:rsid w:val="00465FFF"/>
  </w:style>
  <w:style w:type="character" w:customStyle="1" w:styleId="rowid127">
    <w:name w:val="row_id_127"/>
    <w:basedOn w:val="Policepardfaut"/>
    <w:rsid w:val="00465FFF"/>
  </w:style>
  <w:style w:type="character" w:customStyle="1" w:styleId="rowid632">
    <w:name w:val="row_id_632"/>
    <w:basedOn w:val="Policepardfaut"/>
    <w:rsid w:val="00465FFF"/>
  </w:style>
  <w:style w:type="character" w:customStyle="1" w:styleId="rowid305">
    <w:name w:val="row_id_305"/>
    <w:basedOn w:val="Policepardfaut"/>
    <w:rsid w:val="00465FFF"/>
  </w:style>
  <w:style w:type="character" w:customStyle="1" w:styleId="rowid1006">
    <w:name w:val="row_id_1006"/>
    <w:basedOn w:val="Policepardfaut"/>
    <w:rsid w:val="00465FFF"/>
  </w:style>
  <w:style w:type="character" w:customStyle="1" w:styleId="norowid23565">
    <w:name w:val="no_row_id_23565"/>
    <w:basedOn w:val="Policepardfaut"/>
    <w:rsid w:val="00465FFF"/>
  </w:style>
  <w:style w:type="paragraph" w:styleId="NormalWeb">
    <w:name w:val="Normal (Web)"/>
    <w:basedOn w:val="Normal"/>
    <w:uiPriority w:val="99"/>
    <w:unhideWhenUsed/>
    <w:rsid w:val="003760EA"/>
    <w:pPr>
      <w:spacing w:before="100" w:beforeAutospacing="1" w:after="100" w:afterAutospacing="1"/>
    </w:pPr>
  </w:style>
  <w:style w:type="character" w:customStyle="1" w:styleId="Titre4Car">
    <w:name w:val="Titre 4 Car"/>
    <w:basedOn w:val="Policepardfaut"/>
    <w:link w:val="Titre4"/>
    <w:uiPriority w:val="9"/>
    <w:rsid w:val="00D7553D"/>
    <w:rPr>
      <w:rFonts w:cs="Arabic Transparent"/>
      <w:b/>
      <w:bCs/>
      <w:sz w:val="28"/>
      <w:szCs w:val="28"/>
      <w:u w:val="single"/>
    </w:rPr>
  </w:style>
  <w:style w:type="paragraph" w:styleId="TM1">
    <w:name w:val="toc 1"/>
    <w:basedOn w:val="Normal"/>
    <w:next w:val="Normal"/>
    <w:autoRedefine/>
    <w:uiPriority w:val="39"/>
    <w:unhideWhenUsed/>
    <w:rsid w:val="00990541"/>
    <w:pPr>
      <w:tabs>
        <w:tab w:val="left" w:pos="284"/>
        <w:tab w:val="right" w:leader="dot" w:pos="9781"/>
      </w:tabs>
      <w:spacing w:before="120" w:line="280" w:lineRule="atLeast"/>
      <w:ind w:left="900" w:right="142" w:hanging="900"/>
      <w:jc w:val="both"/>
    </w:pPr>
    <w:rPr>
      <w:rFonts w:ascii="Arial" w:hAnsi="Arial" w:cs="Arial"/>
      <w:b/>
      <w:noProof/>
      <w:sz w:val="22"/>
      <w:szCs w:val="22"/>
    </w:rPr>
  </w:style>
  <w:style w:type="paragraph" w:customStyle="1" w:styleId="Default">
    <w:name w:val="Default"/>
    <w:rsid w:val="002A76E5"/>
    <w:pPr>
      <w:autoSpaceDE w:val="0"/>
      <w:autoSpaceDN w:val="0"/>
      <w:adjustRightInd w:val="0"/>
    </w:pPr>
    <w:rPr>
      <w:rFonts w:ascii="Arial" w:eastAsiaTheme="minorHAnsi" w:hAnsi="Arial" w:cs="Arial"/>
      <w:color w:val="000000"/>
      <w:sz w:val="24"/>
      <w:szCs w:val="24"/>
      <w:lang w:eastAsia="en-US"/>
    </w:rPr>
  </w:style>
  <w:style w:type="character" w:customStyle="1" w:styleId="ParagraphedelisteCar">
    <w:name w:val="Paragraphe de liste Car"/>
    <w:aliases w:val="References Car,Bullets Car,Numbered List Paragraph Car,ReferencesCxSpLast Car,List Paragraph (numbered (a)) Car,List Paragraph nowy Car,Liste 1 Car,List Paragraph Char Char Char Car,Main numbered paragraph Car,Bullet paras Car"/>
    <w:link w:val="Paragraphedeliste"/>
    <w:uiPriority w:val="34"/>
    <w:qFormat/>
    <w:locked/>
    <w:rsid w:val="002A76E5"/>
    <w:rPr>
      <w:sz w:val="24"/>
      <w:szCs w:val="24"/>
    </w:rPr>
  </w:style>
  <w:style w:type="paragraph" w:styleId="Listenumros">
    <w:name w:val="List Number"/>
    <w:aliases w:val="Intitulé"/>
    <w:basedOn w:val="Normal"/>
    <w:rsid w:val="002A76E5"/>
    <w:pPr>
      <w:keepNext/>
      <w:numPr>
        <w:numId w:val="3"/>
      </w:numPr>
      <w:spacing w:before="20" w:after="20"/>
    </w:pPr>
    <w:rPr>
      <w:rFonts w:ascii="Arial" w:hAnsi="Arial"/>
      <w:b/>
      <w:color w:val="244061"/>
      <w:sz w:val="18"/>
      <w:szCs w:val="18"/>
      <w:lang w:val="en-GB"/>
    </w:rPr>
  </w:style>
  <w:style w:type="paragraph" w:customStyle="1" w:styleId="Puce1">
    <w:name w:val="Puce 1"/>
    <w:basedOn w:val="Normal"/>
    <w:qFormat/>
    <w:rsid w:val="002A76E5"/>
    <w:pPr>
      <w:numPr>
        <w:numId w:val="2"/>
      </w:numPr>
      <w:spacing w:before="20" w:after="20"/>
    </w:pPr>
    <w:rPr>
      <w:rFonts w:ascii="Arial" w:hAnsi="Arial"/>
      <w:sz w:val="18"/>
      <w:szCs w:val="18"/>
    </w:rPr>
  </w:style>
  <w:style w:type="character" w:customStyle="1" w:styleId="il">
    <w:name w:val="il"/>
    <w:basedOn w:val="Policepardfaut"/>
    <w:rsid w:val="002A76E5"/>
  </w:style>
  <w:style w:type="paragraph" w:styleId="Lgende">
    <w:name w:val="caption"/>
    <w:basedOn w:val="Normal"/>
    <w:next w:val="Normal"/>
    <w:link w:val="LgendeCar"/>
    <w:qFormat/>
    <w:rsid w:val="004A373E"/>
    <w:pPr>
      <w:spacing w:before="120" w:after="120"/>
      <w:jc w:val="right"/>
    </w:pPr>
    <w:rPr>
      <w:rFonts w:ascii="Calibri" w:hAnsi="Calibri"/>
      <w:b/>
    </w:rPr>
  </w:style>
  <w:style w:type="character" w:customStyle="1" w:styleId="LgendeCar">
    <w:name w:val="Légende Car"/>
    <w:link w:val="Lgende"/>
    <w:rsid w:val="004A373E"/>
    <w:rPr>
      <w:rFonts w:ascii="Calibri" w:hAnsi="Calibri"/>
      <w:b/>
      <w:sz w:val="24"/>
      <w:szCs w:val="24"/>
    </w:rPr>
  </w:style>
  <w:style w:type="paragraph" w:customStyle="1" w:styleId="TableParagraph">
    <w:name w:val="Table Paragraph"/>
    <w:basedOn w:val="Normal"/>
    <w:uiPriority w:val="1"/>
    <w:qFormat/>
    <w:rsid w:val="004A373E"/>
    <w:pPr>
      <w:widowControl w:val="0"/>
      <w:autoSpaceDE w:val="0"/>
      <w:autoSpaceDN w:val="0"/>
    </w:pPr>
    <w:rPr>
      <w:sz w:val="22"/>
      <w:szCs w:val="22"/>
      <w:lang w:eastAsia="en-US"/>
    </w:rPr>
  </w:style>
  <w:style w:type="paragraph" w:styleId="Corpsdetexte3">
    <w:name w:val="Body Text 3"/>
    <w:basedOn w:val="Normal"/>
    <w:link w:val="Corpsdetexte3Car"/>
    <w:uiPriority w:val="99"/>
    <w:unhideWhenUsed/>
    <w:rsid w:val="0061269E"/>
    <w:pPr>
      <w:spacing w:after="120" w:line="259" w:lineRule="auto"/>
    </w:pPr>
    <w:rPr>
      <w:rFonts w:asciiTheme="minorHAnsi" w:eastAsiaTheme="minorHAnsi" w:hAnsiTheme="minorHAnsi" w:cstheme="minorBidi"/>
      <w:sz w:val="16"/>
      <w:szCs w:val="16"/>
      <w:lang w:eastAsia="en-US"/>
    </w:rPr>
  </w:style>
  <w:style w:type="character" w:customStyle="1" w:styleId="Corpsdetexte3Car">
    <w:name w:val="Corps de texte 3 Car"/>
    <w:basedOn w:val="Policepardfaut"/>
    <w:link w:val="Corpsdetexte3"/>
    <w:uiPriority w:val="99"/>
    <w:rsid w:val="0061269E"/>
    <w:rPr>
      <w:rFonts w:asciiTheme="minorHAnsi" w:eastAsiaTheme="minorHAnsi" w:hAnsiTheme="minorHAnsi" w:cstheme="minorBidi"/>
      <w:sz w:val="16"/>
      <w:szCs w:val="16"/>
      <w:lang w:eastAsia="en-US"/>
    </w:rPr>
  </w:style>
  <w:style w:type="paragraph" w:styleId="En-ttedetabledesmatires">
    <w:name w:val="TOC Heading"/>
    <w:basedOn w:val="Titre1"/>
    <w:next w:val="Normal"/>
    <w:uiPriority w:val="39"/>
    <w:unhideWhenUsed/>
    <w:qFormat/>
    <w:rsid w:val="00A419BA"/>
    <w:pPr>
      <w:keepLines/>
      <w:tabs>
        <w:tab w:val="clear" w:pos="0"/>
      </w:tabs>
      <w:bidi w:val="0"/>
      <w:spacing w:before="480" w:line="276" w:lineRule="auto"/>
      <w:outlineLvl w:val="9"/>
    </w:pPr>
    <w:rPr>
      <w:rFonts w:asciiTheme="majorHAnsi" w:eastAsiaTheme="majorEastAsia" w:hAnsiTheme="majorHAnsi" w:cstheme="majorBidi"/>
      <w:b/>
      <w:bCs/>
      <w:color w:val="365F91" w:themeColor="accent1" w:themeShade="BF"/>
      <w:sz w:val="28"/>
      <w:szCs w:val="28"/>
      <w:u w:val="non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9765649">
      <w:bodyDiv w:val="1"/>
      <w:marLeft w:val="0"/>
      <w:marRight w:val="0"/>
      <w:marTop w:val="0"/>
      <w:marBottom w:val="0"/>
      <w:divBdr>
        <w:top w:val="none" w:sz="0" w:space="0" w:color="auto"/>
        <w:left w:val="none" w:sz="0" w:space="0" w:color="auto"/>
        <w:bottom w:val="none" w:sz="0" w:space="0" w:color="auto"/>
        <w:right w:val="none" w:sz="0" w:space="0" w:color="auto"/>
      </w:divBdr>
    </w:div>
    <w:div w:id="48581915">
      <w:bodyDiv w:val="1"/>
      <w:marLeft w:val="0"/>
      <w:marRight w:val="0"/>
      <w:marTop w:val="0"/>
      <w:marBottom w:val="0"/>
      <w:divBdr>
        <w:top w:val="none" w:sz="0" w:space="0" w:color="auto"/>
        <w:left w:val="none" w:sz="0" w:space="0" w:color="auto"/>
        <w:bottom w:val="none" w:sz="0" w:space="0" w:color="auto"/>
        <w:right w:val="none" w:sz="0" w:space="0" w:color="auto"/>
      </w:divBdr>
    </w:div>
    <w:div w:id="49378414">
      <w:bodyDiv w:val="1"/>
      <w:marLeft w:val="0"/>
      <w:marRight w:val="0"/>
      <w:marTop w:val="0"/>
      <w:marBottom w:val="0"/>
      <w:divBdr>
        <w:top w:val="none" w:sz="0" w:space="0" w:color="auto"/>
        <w:left w:val="none" w:sz="0" w:space="0" w:color="auto"/>
        <w:bottom w:val="none" w:sz="0" w:space="0" w:color="auto"/>
        <w:right w:val="none" w:sz="0" w:space="0" w:color="auto"/>
      </w:divBdr>
    </w:div>
    <w:div w:id="60103731">
      <w:bodyDiv w:val="1"/>
      <w:marLeft w:val="0"/>
      <w:marRight w:val="0"/>
      <w:marTop w:val="0"/>
      <w:marBottom w:val="0"/>
      <w:divBdr>
        <w:top w:val="none" w:sz="0" w:space="0" w:color="auto"/>
        <w:left w:val="none" w:sz="0" w:space="0" w:color="auto"/>
        <w:bottom w:val="none" w:sz="0" w:space="0" w:color="auto"/>
        <w:right w:val="none" w:sz="0" w:space="0" w:color="auto"/>
      </w:divBdr>
    </w:div>
    <w:div w:id="72820440">
      <w:bodyDiv w:val="1"/>
      <w:marLeft w:val="0"/>
      <w:marRight w:val="0"/>
      <w:marTop w:val="0"/>
      <w:marBottom w:val="0"/>
      <w:divBdr>
        <w:top w:val="none" w:sz="0" w:space="0" w:color="auto"/>
        <w:left w:val="none" w:sz="0" w:space="0" w:color="auto"/>
        <w:bottom w:val="none" w:sz="0" w:space="0" w:color="auto"/>
        <w:right w:val="none" w:sz="0" w:space="0" w:color="auto"/>
      </w:divBdr>
    </w:div>
    <w:div w:id="75131248">
      <w:bodyDiv w:val="1"/>
      <w:marLeft w:val="0"/>
      <w:marRight w:val="0"/>
      <w:marTop w:val="0"/>
      <w:marBottom w:val="0"/>
      <w:divBdr>
        <w:top w:val="none" w:sz="0" w:space="0" w:color="auto"/>
        <w:left w:val="none" w:sz="0" w:space="0" w:color="auto"/>
        <w:bottom w:val="none" w:sz="0" w:space="0" w:color="auto"/>
        <w:right w:val="none" w:sz="0" w:space="0" w:color="auto"/>
      </w:divBdr>
    </w:div>
    <w:div w:id="105544505">
      <w:bodyDiv w:val="1"/>
      <w:marLeft w:val="0"/>
      <w:marRight w:val="0"/>
      <w:marTop w:val="0"/>
      <w:marBottom w:val="0"/>
      <w:divBdr>
        <w:top w:val="none" w:sz="0" w:space="0" w:color="auto"/>
        <w:left w:val="none" w:sz="0" w:space="0" w:color="auto"/>
        <w:bottom w:val="none" w:sz="0" w:space="0" w:color="auto"/>
        <w:right w:val="none" w:sz="0" w:space="0" w:color="auto"/>
      </w:divBdr>
    </w:div>
    <w:div w:id="127019272">
      <w:bodyDiv w:val="1"/>
      <w:marLeft w:val="0"/>
      <w:marRight w:val="0"/>
      <w:marTop w:val="0"/>
      <w:marBottom w:val="0"/>
      <w:divBdr>
        <w:top w:val="none" w:sz="0" w:space="0" w:color="auto"/>
        <w:left w:val="none" w:sz="0" w:space="0" w:color="auto"/>
        <w:bottom w:val="none" w:sz="0" w:space="0" w:color="auto"/>
        <w:right w:val="none" w:sz="0" w:space="0" w:color="auto"/>
      </w:divBdr>
    </w:div>
    <w:div w:id="145436478">
      <w:bodyDiv w:val="1"/>
      <w:marLeft w:val="0"/>
      <w:marRight w:val="0"/>
      <w:marTop w:val="0"/>
      <w:marBottom w:val="0"/>
      <w:divBdr>
        <w:top w:val="none" w:sz="0" w:space="0" w:color="auto"/>
        <w:left w:val="none" w:sz="0" w:space="0" w:color="auto"/>
        <w:bottom w:val="none" w:sz="0" w:space="0" w:color="auto"/>
        <w:right w:val="none" w:sz="0" w:space="0" w:color="auto"/>
      </w:divBdr>
    </w:div>
    <w:div w:id="149904444">
      <w:bodyDiv w:val="1"/>
      <w:marLeft w:val="0"/>
      <w:marRight w:val="0"/>
      <w:marTop w:val="0"/>
      <w:marBottom w:val="0"/>
      <w:divBdr>
        <w:top w:val="none" w:sz="0" w:space="0" w:color="auto"/>
        <w:left w:val="none" w:sz="0" w:space="0" w:color="auto"/>
        <w:bottom w:val="none" w:sz="0" w:space="0" w:color="auto"/>
        <w:right w:val="none" w:sz="0" w:space="0" w:color="auto"/>
      </w:divBdr>
    </w:div>
    <w:div w:id="198861648">
      <w:bodyDiv w:val="1"/>
      <w:marLeft w:val="0"/>
      <w:marRight w:val="0"/>
      <w:marTop w:val="0"/>
      <w:marBottom w:val="0"/>
      <w:divBdr>
        <w:top w:val="none" w:sz="0" w:space="0" w:color="auto"/>
        <w:left w:val="none" w:sz="0" w:space="0" w:color="auto"/>
        <w:bottom w:val="none" w:sz="0" w:space="0" w:color="auto"/>
        <w:right w:val="none" w:sz="0" w:space="0" w:color="auto"/>
      </w:divBdr>
      <w:divsChild>
        <w:div w:id="1543404316">
          <w:marLeft w:val="0"/>
          <w:marRight w:val="0"/>
          <w:marTop w:val="0"/>
          <w:marBottom w:val="0"/>
          <w:divBdr>
            <w:top w:val="none" w:sz="0" w:space="0" w:color="auto"/>
            <w:left w:val="none" w:sz="0" w:space="0" w:color="auto"/>
            <w:bottom w:val="none" w:sz="0" w:space="0" w:color="auto"/>
            <w:right w:val="none" w:sz="0" w:space="0" w:color="auto"/>
          </w:divBdr>
        </w:div>
        <w:div w:id="262880209">
          <w:marLeft w:val="0"/>
          <w:marRight w:val="0"/>
          <w:marTop w:val="0"/>
          <w:marBottom w:val="0"/>
          <w:divBdr>
            <w:top w:val="none" w:sz="0" w:space="0" w:color="auto"/>
            <w:left w:val="none" w:sz="0" w:space="0" w:color="auto"/>
            <w:bottom w:val="none" w:sz="0" w:space="0" w:color="auto"/>
            <w:right w:val="none" w:sz="0" w:space="0" w:color="auto"/>
          </w:divBdr>
        </w:div>
        <w:div w:id="1458985563">
          <w:marLeft w:val="0"/>
          <w:marRight w:val="0"/>
          <w:marTop w:val="0"/>
          <w:marBottom w:val="0"/>
          <w:divBdr>
            <w:top w:val="none" w:sz="0" w:space="0" w:color="auto"/>
            <w:left w:val="none" w:sz="0" w:space="0" w:color="auto"/>
            <w:bottom w:val="none" w:sz="0" w:space="0" w:color="auto"/>
            <w:right w:val="none" w:sz="0" w:space="0" w:color="auto"/>
          </w:divBdr>
        </w:div>
        <w:div w:id="1751466320">
          <w:marLeft w:val="0"/>
          <w:marRight w:val="0"/>
          <w:marTop w:val="0"/>
          <w:marBottom w:val="0"/>
          <w:divBdr>
            <w:top w:val="none" w:sz="0" w:space="0" w:color="auto"/>
            <w:left w:val="none" w:sz="0" w:space="0" w:color="auto"/>
            <w:bottom w:val="none" w:sz="0" w:space="0" w:color="auto"/>
            <w:right w:val="none" w:sz="0" w:space="0" w:color="auto"/>
          </w:divBdr>
        </w:div>
        <w:div w:id="986596011">
          <w:marLeft w:val="0"/>
          <w:marRight w:val="0"/>
          <w:marTop w:val="0"/>
          <w:marBottom w:val="0"/>
          <w:divBdr>
            <w:top w:val="none" w:sz="0" w:space="0" w:color="auto"/>
            <w:left w:val="none" w:sz="0" w:space="0" w:color="auto"/>
            <w:bottom w:val="none" w:sz="0" w:space="0" w:color="auto"/>
            <w:right w:val="none" w:sz="0" w:space="0" w:color="auto"/>
          </w:divBdr>
        </w:div>
        <w:div w:id="1212569914">
          <w:marLeft w:val="0"/>
          <w:marRight w:val="0"/>
          <w:marTop w:val="0"/>
          <w:marBottom w:val="0"/>
          <w:divBdr>
            <w:top w:val="none" w:sz="0" w:space="0" w:color="auto"/>
            <w:left w:val="none" w:sz="0" w:space="0" w:color="auto"/>
            <w:bottom w:val="none" w:sz="0" w:space="0" w:color="auto"/>
            <w:right w:val="none" w:sz="0" w:space="0" w:color="auto"/>
          </w:divBdr>
        </w:div>
        <w:div w:id="721294141">
          <w:marLeft w:val="0"/>
          <w:marRight w:val="0"/>
          <w:marTop w:val="0"/>
          <w:marBottom w:val="0"/>
          <w:divBdr>
            <w:top w:val="none" w:sz="0" w:space="0" w:color="auto"/>
            <w:left w:val="none" w:sz="0" w:space="0" w:color="auto"/>
            <w:bottom w:val="none" w:sz="0" w:space="0" w:color="auto"/>
            <w:right w:val="none" w:sz="0" w:space="0" w:color="auto"/>
          </w:divBdr>
        </w:div>
        <w:div w:id="603657159">
          <w:marLeft w:val="0"/>
          <w:marRight w:val="0"/>
          <w:marTop w:val="0"/>
          <w:marBottom w:val="0"/>
          <w:divBdr>
            <w:top w:val="none" w:sz="0" w:space="0" w:color="auto"/>
            <w:left w:val="none" w:sz="0" w:space="0" w:color="auto"/>
            <w:bottom w:val="none" w:sz="0" w:space="0" w:color="auto"/>
            <w:right w:val="none" w:sz="0" w:space="0" w:color="auto"/>
          </w:divBdr>
        </w:div>
        <w:div w:id="1342322172">
          <w:marLeft w:val="0"/>
          <w:marRight w:val="0"/>
          <w:marTop w:val="0"/>
          <w:marBottom w:val="0"/>
          <w:divBdr>
            <w:top w:val="none" w:sz="0" w:space="0" w:color="auto"/>
            <w:left w:val="none" w:sz="0" w:space="0" w:color="auto"/>
            <w:bottom w:val="none" w:sz="0" w:space="0" w:color="auto"/>
            <w:right w:val="none" w:sz="0" w:space="0" w:color="auto"/>
          </w:divBdr>
        </w:div>
        <w:div w:id="1295329216">
          <w:marLeft w:val="0"/>
          <w:marRight w:val="0"/>
          <w:marTop w:val="0"/>
          <w:marBottom w:val="0"/>
          <w:divBdr>
            <w:top w:val="none" w:sz="0" w:space="0" w:color="auto"/>
            <w:left w:val="none" w:sz="0" w:space="0" w:color="auto"/>
            <w:bottom w:val="none" w:sz="0" w:space="0" w:color="auto"/>
            <w:right w:val="none" w:sz="0" w:space="0" w:color="auto"/>
          </w:divBdr>
          <w:divsChild>
            <w:div w:id="397482204">
              <w:marLeft w:val="0"/>
              <w:marRight w:val="0"/>
              <w:marTop w:val="0"/>
              <w:marBottom w:val="0"/>
              <w:divBdr>
                <w:top w:val="none" w:sz="0" w:space="0" w:color="auto"/>
                <w:left w:val="none" w:sz="0" w:space="0" w:color="auto"/>
                <w:bottom w:val="none" w:sz="0" w:space="0" w:color="auto"/>
                <w:right w:val="none" w:sz="0" w:space="0" w:color="auto"/>
              </w:divBdr>
            </w:div>
            <w:div w:id="1013146024">
              <w:marLeft w:val="0"/>
              <w:marRight w:val="0"/>
              <w:marTop w:val="0"/>
              <w:marBottom w:val="0"/>
              <w:divBdr>
                <w:top w:val="none" w:sz="0" w:space="0" w:color="auto"/>
                <w:left w:val="none" w:sz="0" w:space="0" w:color="auto"/>
                <w:bottom w:val="none" w:sz="0" w:space="0" w:color="auto"/>
                <w:right w:val="none" w:sz="0" w:space="0" w:color="auto"/>
              </w:divBdr>
            </w:div>
            <w:div w:id="378630174">
              <w:marLeft w:val="0"/>
              <w:marRight w:val="0"/>
              <w:marTop w:val="0"/>
              <w:marBottom w:val="0"/>
              <w:divBdr>
                <w:top w:val="none" w:sz="0" w:space="0" w:color="auto"/>
                <w:left w:val="none" w:sz="0" w:space="0" w:color="auto"/>
                <w:bottom w:val="none" w:sz="0" w:space="0" w:color="auto"/>
                <w:right w:val="none" w:sz="0" w:space="0" w:color="auto"/>
              </w:divBdr>
            </w:div>
            <w:div w:id="1340697336">
              <w:marLeft w:val="0"/>
              <w:marRight w:val="0"/>
              <w:marTop w:val="0"/>
              <w:marBottom w:val="0"/>
              <w:divBdr>
                <w:top w:val="none" w:sz="0" w:space="0" w:color="auto"/>
                <w:left w:val="none" w:sz="0" w:space="0" w:color="auto"/>
                <w:bottom w:val="none" w:sz="0" w:space="0" w:color="auto"/>
                <w:right w:val="none" w:sz="0" w:space="0" w:color="auto"/>
              </w:divBdr>
            </w:div>
            <w:div w:id="1584679352">
              <w:marLeft w:val="0"/>
              <w:marRight w:val="0"/>
              <w:marTop w:val="0"/>
              <w:marBottom w:val="0"/>
              <w:divBdr>
                <w:top w:val="none" w:sz="0" w:space="0" w:color="auto"/>
                <w:left w:val="none" w:sz="0" w:space="0" w:color="auto"/>
                <w:bottom w:val="none" w:sz="0" w:space="0" w:color="auto"/>
                <w:right w:val="none" w:sz="0" w:space="0" w:color="auto"/>
              </w:divBdr>
            </w:div>
            <w:div w:id="1169828174">
              <w:marLeft w:val="0"/>
              <w:marRight w:val="0"/>
              <w:marTop w:val="0"/>
              <w:marBottom w:val="0"/>
              <w:divBdr>
                <w:top w:val="none" w:sz="0" w:space="0" w:color="auto"/>
                <w:left w:val="none" w:sz="0" w:space="0" w:color="auto"/>
                <w:bottom w:val="none" w:sz="0" w:space="0" w:color="auto"/>
                <w:right w:val="none" w:sz="0" w:space="0" w:color="auto"/>
              </w:divBdr>
            </w:div>
            <w:div w:id="412094827">
              <w:marLeft w:val="0"/>
              <w:marRight w:val="0"/>
              <w:marTop w:val="0"/>
              <w:marBottom w:val="0"/>
              <w:divBdr>
                <w:top w:val="none" w:sz="0" w:space="0" w:color="auto"/>
                <w:left w:val="none" w:sz="0" w:space="0" w:color="auto"/>
                <w:bottom w:val="none" w:sz="0" w:space="0" w:color="auto"/>
                <w:right w:val="none" w:sz="0" w:space="0" w:color="auto"/>
              </w:divBdr>
            </w:div>
            <w:div w:id="998070550">
              <w:marLeft w:val="0"/>
              <w:marRight w:val="0"/>
              <w:marTop w:val="0"/>
              <w:marBottom w:val="0"/>
              <w:divBdr>
                <w:top w:val="none" w:sz="0" w:space="0" w:color="auto"/>
                <w:left w:val="none" w:sz="0" w:space="0" w:color="auto"/>
                <w:bottom w:val="none" w:sz="0" w:space="0" w:color="auto"/>
                <w:right w:val="none" w:sz="0" w:space="0" w:color="auto"/>
              </w:divBdr>
            </w:div>
            <w:div w:id="937297619">
              <w:marLeft w:val="0"/>
              <w:marRight w:val="0"/>
              <w:marTop w:val="0"/>
              <w:marBottom w:val="0"/>
              <w:divBdr>
                <w:top w:val="none" w:sz="0" w:space="0" w:color="auto"/>
                <w:left w:val="none" w:sz="0" w:space="0" w:color="auto"/>
                <w:bottom w:val="none" w:sz="0" w:space="0" w:color="auto"/>
                <w:right w:val="none" w:sz="0" w:space="0" w:color="auto"/>
              </w:divBdr>
            </w:div>
            <w:div w:id="1155295000">
              <w:marLeft w:val="0"/>
              <w:marRight w:val="0"/>
              <w:marTop w:val="0"/>
              <w:marBottom w:val="0"/>
              <w:divBdr>
                <w:top w:val="none" w:sz="0" w:space="0" w:color="auto"/>
                <w:left w:val="none" w:sz="0" w:space="0" w:color="auto"/>
                <w:bottom w:val="none" w:sz="0" w:space="0" w:color="auto"/>
                <w:right w:val="none" w:sz="0" w:space="0" w:color="auto"/>
              </w:divBdr>
            </w:div>
            <w:div w:id="626202465">
              <w:marLeft w:val="0"/>
              <w:marRight w:val="0"/>
              <w:marTop w:val="0"/>
              <w:marBottom w:val="0"/>
              <w:divBdr>
                <w:top w:val="none" w:sz="0" w:space="0" w:color="auto"/>
                <w:left w:val="none" w:sz="0" w:space="0" w:color="auto"/>
                <w:bottom w:val="none" w:sz="0" w:space="0" w:color="auto"/>
                <w:right w:val="none" w:sz="0" w:space="0" w:color="auto"/>
              </w:divBdr>
            </w:div>
            <w:div w:id="17051557">
              <w:marLeft w:val="0"/>
              <w:marRight w:val="0"/>
              <w:marTop w:val="0"/>
              <w:marBottom w:val="0"/>
              <w:divBdr>
                <w:top w:val="none" w:sz="0" w:space="0" w:color="auto"/>
                <w:left w:val="none" w:sz="0" w:space="0" w:color="auto"/>
                <w:bottom w:val="none" w:sz="0" w:space="0" w:color="auto"/>
                <w:right w:val="none" w:sz="0" w:space="0" w:color="auto"/>
              </w:divBdr>
            </w:div>
            <w:div w:id="1739403306">
              <w:marLeft w:val="0"/>
              <w:marRight w:val="0"/>
              <w:marTop w:val="0"/>
              <w:marBottom w:val="0"/>
              <w:divBdr>
                <w:top w:val="none" w:sz="0" w:space="0" w:color="auto"/>
                <w:left w:val="none" w:sz="0" w:space="0" w:color="auto"/>
                <w:bottom w:val="none" w:sz="0" w:space="0" w:color="auto"/>
                <w:right w:val="none" w:sz="0" w:space="0" w:color="auto"/>
              </w:divBdr>
            </w:div>
            <w:div w:id="1500803036">
              <w:marLeft w:val="0"/>
              <w:marRight w:val="0"/>
              <w:marTop w:val="0"/>
              <w:marBottom w:val="0"/>
              <w:divBdr>
                <w:top w:val="none" w:sz="0" w:space="0" w:color="auto"/>
                <w:left w:val="none" w:sz="0" w:space="0" w:color="auto"/>
                <w:bottom w:val="none" w:sz="0" w:space="0" w:color="auto"/>
                <w:right w:val="none" w:sz="0" w:space="0" w:color="auto"/>
              </w:divBdr>
            </w:div>
            <w:div w:id="2017612959">
              <w:marLeft w:val="0"/>
              <w:marRight w:val="0"/>
              <w:marTop w:val="0"/>
              <w:marBottom w:val="0"/>
              <w:divBdr>
                <w:top w:val="none" w:sz="0" w:space="0" w:color="auto"/>
                <w:left w:val="none" w:sz="0" w:space="0" w:color="auto"/>
                <w:bottom w:val="none" w:sz="0" w:space="0" w:color="auto"/>
                <w:right w:val="none" w:sz="0" w:space="0" w:color="auto"/>
              </w:divBdr>
            </w:div>
            <w:div w:id="1818523188">
              <w:marLeft w:val="0"/>
              <w:marRight w:val="0"/>
              <w:marTop w:val="0"/>
              <w:marBottom w:val="0"/>
              <w:divBdr>
                <w:top w:val="none" w:sz="0" w:space="0" w:color="auto"/>
                <w:left w:val="none" w:sz="0" w:space="0" w:color="auto"/>
                <w:bottom w:val="none" w:sz="0" w:space="0" w:color="auto"/>
                <w:right w:val="none" w:sz="0" w:space="0" w:color="auto"/>
              </w:divBdr>
            </w:div>
            <w:div w:id="1514608291">
              <w:marLeft w:val="0"/>
              <w:marRight w:val="0"/>
              <w:marTop w:val="0"/>
              <w:marBottom w:val="0"/>
              <w:divBdr>
                <w:top w:val="none" w:sz="0" w:space="0" w:color="auto"/>
                <w:left w:val="none" w:sz="0" w:space="0" w:color="auto"/>
                <w:bottom w:val="none" w:sz="0" w:space="0" w:color="auto"/>
                <w:right w:val="none" w:sz="0" w:space="0" w:color="auto"/>
              </w:divBdr>
            </w:div>
            <w:div w:id="215549915">
              <w:marLeft w:val="0"/>
              <w:marRight w:val="0"/>
              <w:marTop w:val="0"/>
              <w:marBottom w:val="0"/>
              <w:divBdr>
                <w:top w:val="none" w:sz="0" w:space="0" w:color="auto"/>
                <w:left w:val="none" w:sz="0" w:space="0" w:color="auto"/>
                <w:bottom w:val="none" w:sz="0" w:space="0" w:color="auto"/>
                <w:right w:val="none" w:sz="0" w:space="0" w:color="auto"/>
              </w:divBdr>
            </w:div>
            <w:div w:id="1618680021">
              <w:marLeft w:val="0"/>
              <w:marRight w:val="0"/>
              <w:marTop w:val="0"/>
              <w:marBottom w:val="0"/>
              <w:divBdr>
                <w:top w:val="none" w:sz="0" w:space="0" w:color="auto"/>
                <w:left w:val="none" w:sz="0" w:space="0" w:color="auto"/>
                <w:bottom w:val="none" w:sz="0" w:space="0" w:color="auto"/>
                <w:right w:val="none" w:sz="0" w:space="0" w:color="auto"/>
              </w:divBdr>
            </w:div>
            <w:div w:id="717359442">
              <w:marLeft w:val="0"/>
              <w:marRight w:val="0"/>
              <w:marTop w:val="0"/>
              <w:marBottom w:val="0"/>
              <w:divBdr>
                <w:top w:val="none" w:sz="0" w:space="0" w:color="auto"/>
                <w:left w:val="none" w:sz="0" w:space="0" w:color="auto"/>
                <w:bottom w:val="none" w:sz="0" w:space="0" w:color="auto"/>
                <w:right w:val="none" w:sz="0" w:space="0" w:color="auto"/>
              </w:divBdr>
            </w:div>
            <w:div w:id="502356628">
              <w:marLeft w:val="0"/>
              <w:marRight w:val="0"/>
              <w:marTop w:val="0"/>
              <w:marBottom w:val="0"/>
              <w:divBdr>
                <w:top w:val="none" w:sz="0" w:space="0" w:color="auto"/>
                <w:left w:val="none" w:sz="0" w:space="0" w:color="auto"/>
                <w:bottom w:val="none" w:sz="0" w:space="0" w:color="auto"/>
                <w:right w:val="none" w:sz="0" w:space="0" w:color="auto"/>
              </w:divBdr>
            </w:div>
            <w:div w:id="1896963077">
              <w:marLeft w:val="0"/>
              <w:marRight w:val="0"/>
              <w:marTop w:val="0"/>
              <w:marBottom w:val="0"/>
              <w:divBdr>
                <w:top w:val="none" w:sz="0" w:space="0" w:color="auto"/>
                <w:left w:val="none" w:sz="0" w:space="0" w:color="auto"/>
                <w:bottom w:val="none" w:sz="0" w:space="0" w:color="auto"/>
                <w:right w:val="none" w:sz="0" w:space="0" w:color="auto"/>
              </w:divBdr>
            </w:div>
            <w:div w:id="1531213516">
              <w:marLeft w:val="0"/>
              <w:marRight w:val="0"/>
              <w:marTop w:val="0"/>
              <w:marBottom w:val="0"/>
              <w:divBdr>
                <w:top w:val="none" w:sz="0" w:space="0" w:color="auto"/>
                <w:left w:val="none" w:sz="0" w:space="0" w:color="auto"/>
                <w:bottom w:val="none" w:sz="0" w:space="0" w:color="auto"/>
                <w:right w:val="none" w:sz="0" w:space="0" w:color="auto"/>
              </w:divBdr>
            </w:div>
            <w:div w:id="479154970">
              <w:marLeft w:val="0"/>
              <w:marRight w:val="0"/>
              <w:marTop w:val="0"/>
              <w:marBottom w:val="0"/>
              <w:divBdr>
                <w:top w:val="none" w:sz="0" w:space="0" w:color="auto"/>
                <w:left w:val="none" w:sz="0" w:space="0" w:color="auto"/>
                <w:bottom w:val="none" w:sz="0" w:space="0" w:color="auto"/>
                <w:right w:val="none" w:sz="0" w:space="0" w:color="auto"/>
              </w:divBdr>
            </w:div>
            <w:div w:id="453914458">
              <w:marLeft w:val="0"/>
              <w:marRight w:val="0"/>
              <w:marTop w:val="0"/>
              <w:marBottom w:val="0"/>
              <w:divBdr>
                <w:top w:val="none" w:sz="0" w:space="0" w:color="auto"/>
                <w:left w:val="none" w:sz="0" w:space="0" w:color="auto"/>
                <w:bottom w:val="none" w:sz="0" w:space="0" w:color="auto"/>
                <w:right w:val="none" w:sz="0" w:space="0" w:color="auto"/>
              </w:divBdr>
            </w:div>
            <w:div w:id="745230269">
              <w:marLeft w:val="0"/>
              <w:marRight w:val="0"/>
              <w:marTop w:val="0"/>
              <w:marBottom w:val="0"/>
              <w:divBdr>
                <w:top w:val="none" w:sz="0" w:space="0" w:color="auto"/>
                <w:left w:val="none" w:sz="0" w:space="0" w:color="auto"/>
                <w:bottom w:val="none" w:sz="0" w:space="0" w:color="auto"/>
                <w:right w:val="none" w:sz="0" w:space="0" w:color="auto"/>
              </w:divBdr>
            </w:div>
            <w:div w:id="941719038">
              <w:marLeft w:val="0"/>
              <w:marRight w:val="0"/>
              <w:marTop w:val="0"/>
              <w:marBottom w:val="0"/>
              <w:divBdr>
                <w:top w:val="none" w:sz="0" w:space="0" w:color="auto"/>
                <w:left w:val="none" w:sz="0" w:space="0" w:color="auto"/>
                <w:bottom w:val="none" w:sz="0" w:space="0" w:color="auto"/>
                <w:right w:val="none" w:sz="0" w:space="0" w:color="auto"/>
              </w:divBdr>
            </w:div>
            <w:div w:id="838547918">
              <w:marLeft w:val="0"/>
              <w:marRight w:val="0"/>
              <w:marTop w:val="0"/>
              <w:marBottom w:val="0"/>
              <w:divBdr>
                <w:top w:val="none" w:sz="0" w:space="0" w:color="auto"/>
                <w:left w:val="none" w:sz="0" w:space="0" w:color="auto"/>
                <w:bottom w:val="none" w:sz="0" w:space="0" w:color="auto"/>
                <w:right w:val="none" w:sz="0" w:space="0" w:color="auto"/>
              </w:divBdr>
            </w:div>
            <w:div w:id="700518053">
              <w:marLeft w:val="0"/>
              <w:marRight w:val="0"/>
              <w:marTop w:val="0"/>
              <w:marBottom w:val="0"/>
              <w:divBdr>
                <w:top w:val="none" w:sz="0" w:space="0" w:color="auto"/>
                <w:left w:val="none" w:sz="0" w:space="0" w:color="auto"/>
                <w:bottom w:val="none" w:sz="0" w:space="0" w:color="auto"/>
                <w:right w:val="none" w:sz="0" w:space="0" w:color="auto"/>
              </w:divBdr>
            </w:div>
            <w:div w:id="1244412565">
              <w:marLeft w:val="0"/>
              <w:marRight w:val="0"/>
              <w:marTop w:val="0"/>
              <w:marBottom w:val="0"/>
              <w:divBdr>
                <w:top w:val="none" w:sz="0" w:space="0" w:color="auto"/>
                <w:left w:val="none" w:sz="0" w:space="0" w:color="auto"/>
                <w:bottom w:val="none" w:sz="0" w:space="0" w:color="auto"/>
                <w:right w:val="none" w:sz="0" w:space="0" w:color="auto"/>
              </w:divBdr>
            </w:div>
            <w:div w:id="1917082818">
              <w:marLeft w:val="0"/>
              <w:marRight w:val="0"/>
              <w:marTop w:val="0"/>
              <w:marBottom w:val="0"/>
              <w:divBdr>
                <w:top w:val="none" w:sz="0" w:space="0" w:color="auto"/>
                <w:left w:val="none" w:sz="0" w:space="0" w:color="auto"/>
                <w:bottom w:val="none" w:sz="0" w:space="0" w:color="auto"/>
                <w:right w:val="none" w:sz="0" w:space="0" w:color="auto"/>
              </w:divBdr>
            </w:div>
            <w:div w:id="642659635">
              <w:marLeft w:val="0"/>
              <w:marRight w:val="0"/>
              <w:marTop w:val="0"/>
              <w:marBottom w:val="0"/>
              <w:divBdr>
                <w:top w:val="none" w:sz="0" w:space="0" w:color="auto"/>
                <w:left w:val="none" w:sz="0" w:space="0" w:color="auto"/>
                <w:bottom w:val="none" w:sz="0" w:space="0" w:color="auto"/>
                <w:right w:val="none" w:sz="0" w:space="0" w:color="auto"/>
              </w:divBdr>
            </w:div>
            <w:div w:id="2080443150">
              <w:marLeft w:val="0"/>
              <w:marRight w:val="0"/>
              <w:marTop w:val="0"/>
              <w:marBottom w:val="0"/>
              <w:divBdr>
                <w:top w:val="none" w:sz="0" w:space="0" w:color="auto"/>
                <w:left w:val="none" w:sz="0" w:space="0" w:color="auto"/>
                <w:bottom w:val="none" w:sz="0" w:space="0" w:color="auto"/>
                <w:right w:val="none" w:sz="0" w:space="0" w:color="auto"/>
              </w:divBdr>
            </w:div>
            <w:div w:id="845097596">
              <w:marLeft w:val="0"/>
              <w:marRight w:val="0"/>
              <w:marTop w:val="0"/>
              <w:marBottom w:val="0"/>
              <w:divBdr>
                <w:top w:val="none" w:sz="0" w:space="0" w:color="auto"/>
                <w:left w:val="none" w:sz="0" w:space="0" w:color="auto"/>
                <w:bottom w:val="none" w:sz="0" w:space="0" w:color="auto"/>
                <w:right w:val="none" w:sz="0" w:space="0" w:color="auto"/>
              </w:divBdr>
            </w:div>
            <w:div w:id="1635478400">
              <w:marLeft w:val="0"/>
              <w:marRight w:val="0"/>
              <w:marTop w:val="0"/>
              <w:marBottom w:val="0"/>
              <w:divBdr>
                <w:top w:val="none" w:sz="0" w:space="0" w:color="auto"/>
                <w:left w:val="none" w:sz="0" w:space="0" w:color="auto"/>
                <w:bottom w:val="none" w:sz="0" w:space="0" w:color="auto"/>
                <w:right w:val="none" w:sz="0" w:space="0" w:color="auto"/>
              </w:divBdr>
            </w:div>
            <w:div w:id="1061757993">
              <w:marLeft w:val="0"/>
              <w:marRight w:val="0"/>
              <w:marTop w:val="0"/>
              <w:marBottom w:val="0"/>
              <w:divBdr>
                <w:top w:val="none" w:sz="0" w:space="0" w:color="auto"/>
                <w:left w:val="none" w:sz="0" w:space="0" w:color="auto"/>
                <w:bottom w:val="none" w:sz="0" w:space="0" w:color="auto"/>
                <w:right w:val="none" w:sz="0" w:space="0" w:color="auto"/>
              </w:divBdr>
            </w:div>
            <w:div w:id="134998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42084">
      <w:bodyDiv w:val="1"/>
      <w:marLeft w:val="0"/>
      <w:marRight w:val="0"/>
      <w:marTop w:val="0"/>
      <w:marBottom w:val="0"/>
      <w:divBdr>
        <w:top w:val="none" w:sz="0" w:space="0" w:color="auto"/>
        <w:left w:val="none" w:sz="0" w:space="0" w:color="auto"/>
        <w:bottom w:val="none" w:sz="0" w:space="0" w:color="auto"/>
        <w:right w:val="none" w:sz="0" w:space="0" w:color="auto"/>
      </w:divBdr>
    </w:div>
    <w:div w:id="206264893">
      <w:bodyDiv w:val="1"/>
      <w:marLeft w:val="0"/>
      <w:marRight w:val="0"/>
      <w:marTop w:val="0"/>
      <w:marBottom w:val="0"/>
      <w:divBdr>
        <w:top w:val="none" w:sz="0" w:space="0" w:color="auto"/>
        <w:left w:val="none" w:sz="0" w:space="0" w:color="auto"/>
        <w:bottom w:val="none" w:sz="0" w:space="0" w:color="auto"/>
        <w:right w:val="none" w:sz="0" w:space="0" w:color="auto"/>
      </w:divBdr>
    </w:div>
    <w:div w:id="230428502">
      <w:bodyDiv w:val="1"/>
      <w:marLeft w:val="0"/>
      <w:marRight w:val="0"/>
      <w:marTop w:val="0"/>
      <w:marBottom w:val="0"/>
      <w:divBdr>
        <w:top w:val="none" w:sz="0" w:space="0" w:color="auto"/>
        <w:left w:val="none" w:sz="0" w:space="0" w:color="auto"/>
        <w:bottom w:val="none" w:sz="0" w:space="0" w:color="auto"/>
        <w:right w:val="none" w:sz="0" w:space="0" w:color="auto"/>
      </w:divBdr>
    </w:div>
    <w:div w:id="280307325">
      <w:bodyDiv w:val="1"/>
      <w:marLeft w:val="0"/>
      <w:marRight w:val="0"/>
      <w:marTop w:val="0"/>
      <w:marBottom w:val="0"/>
      <w:divBdr>
        <w:top w:val="none" w:sz="0" w:space="0" w:color="auto"/>
        <w:left w:val="none" w:sz="0" w:space="0" w:color="auto"/>
        <w:bottom w:val="none" w:sz="0" w:space="0" w:color="auto"/>
        <w:right w:val="none" w:sz="0" w:space="0" w:color="auto"/>
      </w:divBdr>
    </w:div>
    <w:div w:id="318119036">
      <w:bodyDiv w:val="1"/>
      <w:marLeft w:val="0"/>
      <w:marRight w:val="0"/>
      <w:marTop w:val="0"/>
      <w:marBottom w:val="0"/>
      <w:divBdr>
        <w:top w:val="none" w:sz="0" w:space="0" w:color="auto"/>
        <w:left w:val="none" w:sz="0" w:space="0" w:color="auto"/>
        <w:bottom w:val="none" w:sz="0" w:space="0" w:color="auto"/>
        <w:right w:val="none" w:sz="0" w:space="0" w:color="auto"/>
      </w:divBdr>
    </w:div>
    <w:div w:id="360591930">
      <w:bodyDiv w:val="1"/>
      <w:marLeft w:val="0"/>
      <w:marRight w:val="0"/>
      <w:marTop w:val="0"/>
      <w:marBottom w:val="0"/>
      <w:divBdr>
        <w:top w:val="none" w:sz="0" w:space="0" w:color="auto"/>
        <w:left w:val="none" w:sz="0" w:space="0" w:color="auto"/>
        <w:bottom w:val="none" w:sz="0" w:space="0" w:color="auto"/>
        <w:right w:val="none" w:sz="0" w:space="0" w:color="auto"/>
      </w:divBdr>
    </w:div>
    <w:div w:id="399209243">
      <w:bodyDiv w:val="1"/>
      <w:marLeft w:val="0"/>
      <w:marRight w:val="0"/>
      <w:marTop w:val="0"/>
      <w:marBottom w:val="0"/>
      <w:divBdr>
        <w:top w:val="none" w:sz="0" w:space="0" w:color="auto"/>
        <w:left w:val="none" w:sz="0" w:space="0" w:color="auto"/>
        <w:bottom w:val="none" w:sz="0" w:space="0" w:color="auto"/>
        <w:right w:val="none" w:sz="0" w:space="0" w:color="auto"/>
      </w:divBdr>
    </w:div>
    <w:div w:id="405153117">
      <w:bodyDiv w:val="1"/>
      <w:marLeft w:val="0"/>
      <w:marRight w:val="0"/>
      <w:marTop w:val="0"/>
      <w:marBottom w:val="0"/>
      <w:divBdr>
        <w:top w:val="none" w:sz="0" w:space="0" w:color="auto"/>
        <w:left w:val="none" w:sz="0" w:space="0" w:color="auto"/>
        <w:bottom w:val="none" w:sz="0" w:space="0" w:color="auto"/>
        <w:right w:val="none" w:sz="0" w:space="0" w:color="auto"/>
      </w:divBdr>
    </w:div>
    <w:div w:id="411970541">
      <w:bodyDiv w:val="1"/>
      <w:marLeft w:val="0"/>
      <w:marRight w:val="0"/>
      <w:marTop w:val="0"/>
      <w:marBottom w:val="0"/>
      <w:divBdr>
        <w:top w:val="none" w:sz="0" w:space="0" w:color="auto"/>
        <w:left w:val="none" w:sz="0" w:space="0" w:color="auto"/>
        <w:bottom w:val="none" w:sz="0" w:space="0" w:color="auto"/>
        <w:right w:val="none" w:sz="0" w:space="0" w:color="auto"/>
      </w:divBdr>
    </w:div>
    <w:div w:id="431433284">
      <w:bodyDiv w:val="1"/>
      <w:marLeft w:val="0"/>
      <w:marRight w:val="0"/>
      <w:marTop w:val="0"/>
      <w:marBottom w:val="0"/>
      <w:divBdr>
        <w:top w:val="none" w:sz="0" w:space="0" w:color="auto"/>
        <w:left w:val="none" w:sz="0" w:space="0" w:color="auto"/>
        <w:bottom w:val="none" w:sz="0" w:space="0" w:color="auto"/>
        <w:right w:val="none" w:sz="0" w:space="0" w:color="auto"/>
      </w:divBdr>
    </w:div>
    <w:div w:id="534855857">
      <w:bodyDiv w:val="1"/>
      <w:marLeft w:val="0"/>
      <w:marRight w:val="0"/>
      <w:marTop w:val="0"/>
      <w:marBottom w:val="0"/>
      <w:divBdr>
        <w:top w:val="none" w:sz="0" w:space="0" w:color="auto"/>
        <w:left w:val="none" w:sz="0" w:space="0" w:color="auto"/>
        <w:bottom w:val="none" w:sz="0" w:space="0" w:color="auto"/>
        <w:right w:val="none" w:sz="0" w:space="0" w:color="auto"/>
      </w:divBdr>
    </w:div>
    <w:div w:id="572546006">
      <w:bodyDiv w:val="1"/>
      <w:marLeft w:val="0"/>
      <w:marRight w:val="0"/>
      <w:marTop w:val="0"/>
      <w:marBottom w:val="0"/>
      <w:divBdr>
        <w:top w:val="none" w:sz="0" w:space="0" w:color="auto"/>
        <w:left w:val="none" w:sz="0" w:space="0" w:color="auto"/>
        <w:bottom w:val="none" w:sz="0" w:space="0" w:color="auto"/>
        <w:right w:val="none" w:sz="0" w:space="0" w:color="auto"/>
      </w:divBdr>
    </w:div>
    <w:div w:id="725952876">
      <w:bodyDiv w:val="1"/>
      <w:marLeft w:val="0"/>
      <w:marRight w:val="0"/>
      <w:marTop w:val="0"/>
      <w:marBottom w:val="0"/>
      <w:divBdr>
        <w:top w:val="none" w:sz="0" w:space="0" w:color="auto"/>
        <w:left w:val="none" w:sz="0" w:space="0" w:color="auto"/>
        <w:bottom w:val="none" w:sz="0" w:space="0" w:color="auto"/>
        <w:right w:val="none" w:sz="0" w:space="0" w:color="auto"/>
      </w:divBdr>
    </w:div>
    <w:div w:id="733508350">
      <w:bodyDiv w:val="1"/>
      <w:marLeft w:val="0"/>
      <w:marRight w:val="0"/>
      <w:marTop w:val="0"/>
      <w:marBottom w:val="0"/>
      <w:divBdr>
        <w:top w:val="none" w:sz="0" w:space="0" w:color="auto"/>
        <w:left w:val="none" w:sz="0" w:space="0" w:color="auto"/>
        <w:bottom w:val="none" w:sz="0" w:space="0" w:color="auto"/>
        <w:right w:val="none" w:sz="0" w:space="0" w:color="auto"/>
      </w:divBdr>
    </w:div>
    <w:div w:id="775370120">
      <w:bodyDiv w:val="1"/>
      <w:marLeft w:val="0"/>
      <w:marRight w:val="0"/>
      <w:marTop w:val="0"/>
      <w:marBottom w:val="0"/>
      <w:divBdr>
        <w:top w:val="none" w:sz="0" w:space="0" w:color="auto"/>
        <w:left w:val="none" w:sz="0" w:space="0" w:color="auto"/>
        <w:bottom w:val="none" w:sz="0" w:space="0" w:color="auto"/>
        <w:right w:val="none" w:sz="0" w:space="0" w:color="auto"/>
      </w:divBdr>
    </w:div>
    <w:div w:id="912354771">
      <w:bodyDiv w:val="1"/>
      <w:marLeft w:val="0"/>
      <w:marRight w:val="0"/>
      <w:marTop w:val="0"/>
      <w:marBottom w:val="0"/>
      <w:divBdr>
        <w:top w:val="none" w:sz="0" w:space="0" w:color="auto"/>
        <w:left w:val="none" w:sz="0" w:space="0" w:color="auto"/>
        <w:bottom w:val="none" w:sz="0" w:space="0" w:color="auto"/>
        <w:right w:val="none" w:sz="0" w:space="0" w:color="auto"/>
      </w:divBdr>
    </w:div>
    <w:div w:id="995766225">
      <w:bodyDiv w:val="1"/>
      <w:marLeft w:val="0"/>
      <w:marRight w:val="0"/>
      <w:marTop w:val="0"/>
      <w:marBottom w:val="0"/>
      <w:divBdr>
        <w:top w:val="none" w:sz="0" w:space="0" w:color="auto"/>
        <w:left w:val="none" w:sz="0" w:space="0" w:color="auto"/>
        <w:bottom w:val="none" w:sz="0" w:space="0" w:color="auto"/>
        <w:right w:val="none" w:sz="0" w:space="0" w:color="auto"/>
      </w:divBdr>
    </w:div>
    <w:div w:id="1017194241">
      <w:bodyDiv w:val="1"/>
      <w:marLeft w:val="0"/>
      <w:marRight w:val="0"/>
      <w:marTop w:val="0"/>
      <w:marBottom w:val="0"/>
      <w:divBdr>
        <w:top w:val="none" w:sz="0" w:space="0" w:color="auto"/>
        <w:left w:val="none" w:sz="0" w:space="0" w:color="auto"/>
        <w:bottom w:val="none" w:sz="0" w:space="0" w:color="auto"/>
        <w:right w:val="none" w:sz="0" w:space="0" w:color="auto"/>
      </w:divBdr>
      <w:divsChild>
        <w:div w:id="487524520">
          <w:marLeft w:val="0"/>
          <w:marRight w:val="0"/>
          <w:marTop w:val="0"/>
          <w:marBottom w:val="0"/>
          <w:divBdr>
            <w:top w:val="none" w:sz="0" w:space="0" w:color="auto"/>
            <w:left w:val="none" w:sz="0" w:space="0" w:color="auto"/>
            <w:bottom w:val="none" w:sz="0" w:space="0" w:color="auto"/>
            <w:right w:val="none" w:sz="0" w:space="0" w:color="auto"/>
          </w:divBdr>
        </w:div>
        <w:div w:id="309941875">
          <w:marLeft w:val="0"/>
          <w:marRight w:val="0"/>
          <w:marTop w:val="0"/>
          <w:marBottom w:val="0"/>
          <w:divBdr>
            <w:top w:val="none" w:sz="0" w:space="0" w:color="auto"/>
            <w:left w:val="none" w:sz="0" w:space="0" w:color="auto"/>
            <w:bottom w:val="none" w:sz="0" w:space="0" w:color="auto"/>
            <w:right w:val="none" w:sz="0" w:space="0" w:color="auto"/>
          </w:divBdr>
        </w:div>
        <w:div w:id="486282401">
          <w:marLeft w:val="0"/>
          <w:marRight w:val="0"/>
          <w:marTop w:val="0"/>
          <w:marBottom w:val="0"/>
          <w:divBdr>
            <w:top w:val="none" w:sz="0" w:space="0" w:color="auto"/>
            <w:left w:val="none" w:sz="0" w:space="0" w:color="auto"/>
            <w:bottom w:val="none" w:sz="0" w:space="0" w:color="auto"/>
            <w:right w:val="none" w:sz="0" w:space="0" w:color="auto"/>
          </w:divBdr>
        </w:div>
        <w:div w:id="1678534227">
          <w:marLeft w:val="0"/>
          <w:marRight w:val="0"/>
          <w:marTop w:val="0"/>
          <w:marBottom w:val="0"/>
          <w:divBdr>
            <w:top w:val="none" w:sz="0" w:space="0" w:color="auto"/>
            <w:left w:val="none" w:sz="0" w:space="0" w:color="auto"/>
            <w:bottom w:val="none" w:sz="0" w:space="0" w:color="auto"/>
            <w:right w:val="none" w:sz="0" w:space="0" w:color="auto"/>
          </w:divBdr>
        </w:div>
        <w:div w:id="414589393">
          <w:marLeft w:val="0"/>
          <w:marRight w:val="0"/>
          <w:marTop w:val="0"/>
          <w:marBottom w:val="0"/>
          <w:divBdr>
            <w:top w:val="none" w:sz="0" w:space="0" w:color="auto"/>
            <w:left w:val="none" w:sz="0" w:space="0" w:color="auto"/>
            <w:bottom w:val="none" w:sz="0" w:space="0" w:color="auto"/>
            <w:right w:val="none" w:sz="0" w:space="0" w:color="auto"/>
          </w:divBdr>
        </w:div>
        <w:div w:id="1906136833">
          <w:marLeft w:val="0"/>
          <w:marRight w:val="0"/>
          <w:marTop w:val="0"/>
          <w:marBottom w:val="0"/>
          <w:divBdr>
            <w:top w:val="none" w:sz="0" w:space="0" w:color="auto"/>
            <w:left w:val="none" w:sz="0" w:space="0" w:color="auto"/>
            <w:bottom w:val="none" w:sz="0" w:space="0" w:color="auto"/>
            <w:right w:val="none" w:sz="0" w:space="0" w:color="auto"/>
          </w:divBdr>
        </w:div>
        <w:div w:id="1387024672">
          <w:marLeft w:val="0"/>
          <w:marRight w:val="0"/>
          <w:marTop w:val="0"/>
          <w:marBottom w:val="0"/>
          <w:divBdr>
            <w:top w:val="none" w:sz="0" w:space="0" w:color="auto"/>
            <w:left w:val="none" w:sz="0" w:space="0" w:color="auto"/>
            <w:bottom w:val="none" w:sz="0" w:space="0" w:color="auto"/>
            <w:right w:val="none" w:sz="0" w:space="0" w:color="auto"/>
          </w:divBdr>
        </w:div>
        <w:div w:id="1760323650">
          <w:marLeft w:val="0"/>
          <w:marRight w:val="0"/>
          <w:marTop w:val="0"/>
          <w:marBottom w:val="0"/>
          <w:divBdr>
            <w:top w:val="none" w:sz="0" w:space="0" w:color="auto"/>
            <w:left w:val="none" w:sz="0" w:space="0" w:color="auto"/>
            <w:bottom w:val="none" w:sz="0" w:space="0" w:color="auto"/>
            <w:right w:val="none" w:sz="0" w:space="0" w:color="auto"/>
          </w:divBdr>
        </w:div>
        <w:div w:id="1126238631">
          <w:marLeft w:val="0"/>
          <w:marRight w:val="0"/>
          <w:marTop w:val="0"/>
          <w:marBottom w:val="0"/>
          <w:divBdr>
            <w:top w:val="none" w:sz="0" w:space="0" w:color="auto"/>
            <w:left w:val="none" w:sz="0" w:space="0" w:color="auto"/>
            <w:bottom w:val="none" w:sz="0" w:space="0" w:color="auto"/>
            <w:right w:val="none" w:sz="0" w:space="0" w:color="auto"/>
          </w:divBdr>
        </w:div>
        <w:div w:id="1700083361">
          <w:marLeft w:val="0"/>
          <w:marRight w:val="0"/>
          <w:marTop w:val="0"/>
          <w:marBottom w:val="0"/>
          <w:divBdr>
            <w:top w:val="none" w:sz="0" w:space="0" w:color="auto"/>
            <w:left w:val="none" w:sz="0" w:space="0" w:color="auto"/>
            <w:bottom w:val="none" w:sz="0" w:space="0" w:color="auto"/>
            <w:right w:val="none" w:sz="0" w:space="0" w:color="auto"/>
          </w:divBdr>
        </w:div>
        <w:div w:id="1203054390">
          <w:marLeft w:val="0"/>
          <w:marRight w:val="0"/>
          <w:marTop w:val="0"/>
          <w:marBottom w:val="0"/>
          <w:divBdr>
            <w:top w:val="none" w:sz="0" w:space="0" w:color="auto"/>
            <w:left w:val="none" w:sz="0" w:space="0" w:color="auto"/>
            <w:bottom w:val="none" w:sz="0" w:space="0" w:color="auto"/>
            <w:right w:val="none" w:sz="0" w:space="0" w:color="auto"/>
          </w:divBdr>
        </w:div>
        <w:div w:id="1750688123">
          <w:marLeft w:val="0"/>
          <w:marRight w:val="0"/>
          <w:marTop w:val="0"/>
          <w:marBottom w:val="0"/>
          <w:divBdr>
            <w:top w:val="none" w:sz="0" w:space="0" w:color="auto"/>
            <w:left w:val="none" w:sz="0" w:space="0" w:color="auto"/>
            <w:bottom w:val="none" w:sz="0" w:space="0" w:color="auto"/>
            <w:right w:val="none" w:sz="0" w:space="0" w:color="auto"/>
          </w:divBdr>
        </w:div>
        <w:div w:id="1629166552">
          <w:marLeft w:val="0"/>
          <w:marRight w:val="0"/>
          <w:marTop w:val="0"/>
          <w:marBottom w:val="0"/>
          <w:divBdr>
            <w:top w:val="none" w:sz="0" w:space="0" w:color="auto"/>
            <w:left w:val="none" w:sz="0" w:space="0" w:color="auto"/>
            <w:bottom w:val="none" w:sz="0" w:space="0" w:color="auto"/>
            <w:right w:val="none" w:sz="0" w:space="0" w:color="auto"/>
          </w:divBdr>
        </w:div>
        <w:div w:id="830367963">
          <w:marLeft w:val="0"/>
          <w:marRight w:val="0"/>
          <w:marTop w:val="0"/>
          <w:marBottom w:val="0"/>
          <w:divBdr>
            <w:top w:val="none" w:sz="0" w:space="0" w:color="auto"/>
            <w:left w:val="none" w:sz="0" w:space="0" w:color="auto"/>
            <w:bottom w:val="none" w:sz="0" w:space="0" w:color="auto"/>
            <w:right w:val="none" w:sz="0" w:space="0" w:color="auto"/>
          </w:divBdr>
        </w:div>
      </w:divsChild>
    </w:div>
    <w:div w:id="1051349864">
      <w:bodyDiv w:val="1"/>
      <w:marLeft w:val="0"/>
      <w:marRight w:val="0"/>
      <w:marTop w:val="0"/>
      <w:marBottom w:val="0"/>
      <w:divBdr>
        <w:top w:val="none" w:sz="0" w:space="0" w:color="auto"/>
        <w:left w:val="none" w:sz="0" w:space="0" w:color="auto"/>
        <w:bottom w:val="none" w:sz="0" w:space="0" w:color="auto"/>
        <w:right w:val="none" w:sz="0" w:space="0" w:color="auto"/>
      </w:divBdr>
    </w:div>
    <w:div w:id="1100250562">
      <w:bodyDiv w:val="1"/>
      <w:marLeft w:val="0"/>
      <w:marRight w:val="0"/>
      <w:marTop w:val="0"/>
      <w:marBottom w:val="0"/>
      <w:divBdr>
        <w:top w:val="none" w:sz="0" w:space="0" w:color="auto"/>
        <w:left w:val="none" w:sz="0" w:space="0" w:color="auto"/>
        <w:bottom w:val="none" w:sz="0" w:space="0" w:color="auto"/>
        <w:right w:val="none" w:sz="0" w:space="0" w:color="auto"/>
      </w:divBdr>
    </w:div>
    <w:div w:id="1106390989">
      <w:bodyDiv w:val="1"/>
      <w:marLeft w:val="0"/>
      <w:marRight w:val="0"/>
      <w:marTop w:val="0"/>
      <w:marBottom w:val="0"/>
      <w:divBdr>
        <w:top w:val="none" w:sz="0" w:space="0" w:color="auto"/>
        <w:left w:val="none" w:sz="0" w:space="0" w:color="auto"/>
        <w:bottom w:val="none" w:sz="0" w:space="0" w:color="auto"/>
        <w:right w:val="none" w:sz="0" w:space="0" w:color="auto"/>
      </w:divBdr>
    </w:div>
    <w:div w:id="1122458515">
      <w:bodyDiv w:val="1"/>
      <w:marLeft w:val="0"/>
      <w:marRight w:val="0"/>
      <w:marTop w:val="0"/>
      <w:marBottom w:val="0"/>
      <w:divBdr>
        <w:top w:val="none" w:sz="0" w:space="0" w:color="auto"/>
        <w:left w:val="none" w:sz="0" w:space="0" w:color="auto"/>
        <w:bottom w:val="none" w:sz="0" w:space="0" w:color="auto"/>
        <w:right w:val="none" w:sz="0" w:space="0" w:color="auto"/>
      </w:divBdr>
    </w:div>
    <w:div w:id="1127624188">
      <w:bodyDiv w:val="1"/>
      <w:marLeft w:val="0"/>
      <w:marRight w:val="0"/>
      <w:marTop w:val="0"/>
      <w:marBottom w:val="0"/>
      <w:divBdr>
        <w:top w:val="none" w:sz="0" w:space="0" w:color="auto"/>
        <w:left w:val="none" w:sz="0" w:space="0" w:color="auto"/>
        <w:bottom w:val="none" w:sz="0" w:space="0" w:color="auto"/>
        <w:right w:val="none" w:sz="0" w:space="0" w:color="auto"/>
      </w:divBdr>
    </w:div>
    <w:div w:id="1171946655">
      <w:bodyDiv w:val="1"/>
      <w:marLeft w:val="0"/>
      <w:marRight w:val="0"/>
      <w:marTop w:val="0"/>
      <w:marBottom w:val="0"/>
      <w:divBdr>
        <w:top w:val="none" w:sz="0" w:space="0" w:color="auto"/>
        <w:left w:val="none" w:sz="0" w:space="0" w:color="auto"/>
        <w:bottom w:val="none" w:sz="0" w:space="0" w:color="auto"/>
        <w:right w:val="none" w:sz="0" w:space="0" w:color="auto"/>
      </w:divBdr>
    </w:div>
    <w:div w:id="1181696711">
      <w:bodyDiv w:val="1"/>
      <w:marLeft w:val="0"/>
      <w:marRight w:val="0"/>
      <w:marTop w:val="0"/>
      <w:marBottom w:val="0"/>
      <w:divBdr>
        <w:top w:val="none" w:sz="0" w:space="0" w:color="auto"/>
        <w:left w:val="none" w:sz="0" w:space="0" w:color="auto"/>
        <w:bottom w:val="none" w:sz="0" w:space="0" w:color="auto"/>
        <w:right w:val="none" w:sz="0" w:space="0" w:color="auto"/>
      </w:divBdr>
    </w:div>
    <w:div w:id="1226179531">
      <w:bodyDiv w:val="1"/>
      <w:marLeft w:val="0"/>
      <w:marRight w:val="0"/>
      <w:marTop w:val="0"/>
      <w:marBottom w:val="0"/>
      <w:divBdr>
        <w:top w:val="none" w:sz="0" w:space="0" w:color="auto"/>
        <w:left w:val="none" w:sz="0" w:space="0" w:color="auto"/>
        <w:bottom w:val="none" w:sz="0" w:space="0" w:color="auto"/>
        <w:right w:val="none" w:sz="0" w:space="0" w:color="auto"/>
      </w:divBdr>
    </w:div>
    <w:div w:id="1230731065">
      <w:bodyDiv w:val="1"/>
      <w:marLeft w:val="0"/>
      <w:marRight w:val="0"/>
      <w:marTop w:val="0"/>
      <w:marBottom w:val="0"/>
      <w:divBdr>
        <w:top w:val="none" w:sz="0" w:space="0" w:color="auto"/>
        <w:left w:val="none" w:sz="0" w:space="0" w:color="auto"/>
        <w:bottom w:val="none" w:sz="0" w:space="0" w:color="auto"/>
        <w:right w:val="none" w:sz="0" w:space="0" w:color="auto"/>
      </w:divBdr>
    </w:div>
    <w:div w:id="1261063914">
      <w:bodyDiv w:val="1"/>
      <w:marLeft w:val="0"/>
      <w:marRight w:val="0"/>
      <w:marTop w:val="0"/>
      <w:marBottom w:val="0"/>
      <w:divBdr>
        <w:top w:val="none" w:sz="0" w:space="0" w:color="auto"/>
        <w:left w:val="none" w:sz="0" w:space="0" w:color="auto"/>
        <w:bottom w:val="none" w:sz="0" w:space="0" w:color="auto"/>
        <w:right w:val="none" w:sz="0" w:space="0" w:color="auto"/>
      </w:divBdr>
    </w:div>
    <w:div w:id="1304697933">
      <w:bodyDiv w:val="1"/>
      <w:marLeft w:val="0"/>
      <w:marRight w:val="0"/>
      <w:marTop w:val="0"/>
      <w:marBottom w:val="0"/>
      <w:divBdr>
        <w:top w:val="none" w:sz="0" w:space="0" w:color="auto"/>
        <w:left w:val="none" w:sz="0" w:space="0" w:color="auto"/>
        <w:bottom w:val="none" w:sz="0" w:space="0" w:color="auto"/>
        <w:right w:val="none" w:sz="0" w:space="0" w:color="auto"/>
      </w:divBdr>
    </w:div>
    <w:div w:id="1357803071">
      <w:bodyDiv w:val="1"/>
      <w:marLeft w:val="0"/>
      <w:marRight w:val="0"/>
      <w:marTop w:val="0"/>
      <w:marBottom w:val="0"/>
      <w:divBdr>
        <w:top w:val="none" w:sz="0" w:space="0" w:color="auto"/>
        <w:left w:val="none" w:sz="0" w:space="0" w:color="auto"/>
        <w:bottom w:val="none" w:sz="0" w:space="0" w:color="auto"/>
        <w:right w:val="none" w:sz="0" w:space="0" w:color="auto"/>
      </w:divBdr>
    </w:div>
    <w:div w:id="1360473403">
      <w:bodyDiv w:val="1"/>
      <w:marLeft w:val="0"/>
      <w:marRight w:val="0"/>
      <w:marTop w:val="0"/>
      <w:marBottom w:val="0"/>
      <w:divBdr>
        <w:top w:val="none" w:sz="0" w:space="0" w:color="auto"/>
        <w:left w:val="none" w:sz="0" w:space="0" w:color="auto"/>
        <w:bottom w:val="none" w:sz="0" w:space="0" w:color="auto"/>
        <w:right w:val="none" w:sz="0" w:space="0" w:color="auto"/>
      </w:divBdr>
    </w:div>
    <w:div w:id="1390761414">
      <w:bodyDiv w:val="1"/>
      <w:marLeft w:val="0"/>
      <w:marRight w:val="0"/>
      <w:marTop w:val="0"/>
      <w:marBottom w:val="0"/>
      <w:divBdr>
        <w:top w:val="none" w:sz="0" w:space="0" w:color="auto"/>
        <w:left w:val="none" w:sz="0" w:space="0" w:color="auto"/>
        <w:bottom w:val="none" w:sz="0" w:space="0" w:color="auto"/>
        <w:right w:val="none" w:sz="0" w:space="0" w:color="auto"/>
      </w:divBdr>
    </w:div>
    <w:div w:id="1395276974">
      <w:bodyDiv w:val="1"/>
      <w:marLeft w:val="0"/>
      <w:marRight w:val="0"/>
      <w:marTop w:val="0"/>
      <w:marBottom w:val="0"/>
      <w:divBdr>
        <w:top w:val="none" w:sz="0" w:space="0" w:color="auto"/>
        <w:left w:val="none" w:sz="0" w:space="0" w:color="auto"/>
        <w:bottom w:val="none" w:sz="0" w:space="0" w:color="auto"/>
        <w:right w:val="none" w:sz="0" w:space="0" w:color="auto"/>
      </w:divBdr>
    </w:div>
    <w:div w:id="1582526688">
      <w:bodyDiv w:val="1"/>
      <w:marLeft w:val="0"/>
      <w:marRight w:val="0"/>
      <w:marTop w:val="0"/>
      <w:marBottom w:val="0"/>
      <w:divBdr>
        <w:top w:val="none" w:sz="0" w:space="0" w:color="auto"/>
        <w:left w:val="none" w:sz="0" w:space="0" w:color="auto"/>
        <w:bottom w:val="none" w:sz="0" w:space="0" w:color="auto"/>
        <w:right w:val="none" w:sz="0" w:space="0" w:color="auto"/>
      </w:divBdr>
    </w:div>
    <w:div w:id="1592735405">
      <w:bodyDiv w:val="1"/>
      <w:marLeft w:val="0"/>
      <w:marRight w:val="0"/>
      <w:marTop w:val="0"/>
      <w:marBottom w:val="0"/>
      <w:divBdr>
        <w:top w:val="none" w:sz="0" w:space="0" w:color="auto"/>
        <w:left w:val="none" w:sz="0" w:space="0" w:color="auto"/>
        <w:bottom w:val="none" w:sz="0" w:space="0" w:color="auto"/>
        <w:right w:val="none" w:sz="0" w:space="0" w:color="auto"/>
      </w:divBdr>
      <w:divsChild>
        <w:div w:id="674116399">
          <w:marLeft w:val="0"/>
          <w:marRight w:val="0"/>
          <w:marTop w:val="0"/>
          <w:marBottom w:val="0"/>
          <w:divBdr>
            <w:top w:val="none" w:sz="0" w:space="0" w:color="auto"/>
            <w:left w:val="none" w:sz="0" w:space="0" w:color="auto"/>
            <w:bottom w:val="none" w:sz="0" w:space="0" w:color="auto"/>
            <w:right w:val="none" w:sz="0" w:space="0" w:color="auto"/>
          </w:divBdr>
          <w:divsChild>
            <w:div w:id="259415181">
              <w:marLeft w:val="0"/>
              <w:marRight w:val="0"/>
              <w:marTop w:val="0"/>
              <w:marBottom w:val="0"/>
              <w:divBdr>
                <w:top w:val="none" w:sz="0" w:space="0" w:color="auto"/>
                <w:left w:val="none" w:sz="0" w:space="0" w:color="auto"/>
                <w:bottom w:val="none" w:sz="0" w:space="0" w:color="auto"/>
                <w:right w:val="none" w:sz="0" w:space="0" w:color="auto"/>
              </w:divBdr>
              <w:divsChild>
                <w:div w:id="78451560">
                  <w:marLeft w:val="0"/>
                  <w:marRight w:val="0"/>
                  <w:marTop w:val="0"/>
                  <w:marBottom w:val="0"/>
                  <w:divBdr>
                    <w:top w:val="none" w:sz="0" w:space="0" w:color="auto"/>
                    <w:left w:val="none" w:sz="0" w:space="0" w:color="auto"/>
                    <w:bottom w:val="none" w:sz="0" w:space="0" w:color="auto"/>
                    <w:right w:val="none" w:sz="0" w:space="0" w:color="auto"/>
                  </w:divBdr>
                  <w:divsChild>
                    <w:div w:id="559563814">
                      <w:marLeft w:val="0"/>
                      <w:marRight w:val="0"/>
                      <w:marTop w:val="0"/>
                      <w:marBottom w:val="0"/>
                      <w:divBdr>
                        <w:top w:val="none" w:sz="0" w:space="0" w:color="auto"/>
                        <w:left w:val="none" w:sz="0" w:space="0" w:color="auto"/>
                        <w:bottom w:val="none" w:sz="0" w:space="0" w:color="auto"/>
                        <w:right w:val="none" w:sz="0" w:space="0" w:color="auto"/>
                      </w:divBdr>
                      <w:divsChild>
                        <w:div w:id="1369531540">
                          <w:marLeft w:val="0"/>
                          <w:marRight w:val="0"/>
                          <w:marTop w:val="0"/>
                          <w:marBottom w:val="0"/>
                          <w:divBdr>
                            <w:top w:val="none" w:sz="0" w:space="0" w:color="auto"/>
                            <w:left w:val="none" w:sz="0" w:space="0" w:color="auto"/>
                            <w:bottom w:val="none" w:sz="0" w:space="0" w:color="auto"/>
                            <w:right w:val="none" w:sz="0" w:space="0" w:color="auto"/>
                          </w:divBdr>
                          <w:divsChild>
                            <w:div w:id="551039222">
                              <w:marLeft w:val="0"/>
                              <w:marRight w:val="0"/>
                              <w:marTop w:val="0"/>
                              <w:marBottom w:val="0"/>
                              <w:divBdr>
                                <w:top w:val="none" w:sz="0" w:space="0" w:color="auto"/>
                                <w:left w:val="none" w:sz="0" w:space="0" w:color="auto"/>
                                <w:bottom w:val="none" w:sz="0" w:space="0" w:color="auto"/>
                                <w:right w:val="none" w:sz="0" w:space="0" w:color="auto"/>
                              </w:divBdr>
                              <w:divsChild>
                                <w:div w:id="146947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1634026">
          <w:marLeft w:val="0"/>
          <w:marRight w:val="0"/>
          <w:marTop w:val="0"/>
          <w:marBottom w:val="0"/>
          <w:divBdr>
            <w:top w:val="none" w:sz="0" w:space="0" w:color="auto"/>
            <w:left w:val="none" w:sz="0" w:space="0" w:color="auto"/>
            <w:bottom w:val="none" w:sz="0" w:space="0" w:color="auto"/>
            <w:right w:val="none" w:sz="0" w:space="0" w:color="auto"/>
          </w:divBdr>
          <w:divsChild>
            <w:div w:id="64967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855424">
      <w:bodyDiv w:val="1"/>
      <w:marLeft w:val="0"/>
      <w:marRight w:val="0"/>
      <w:marTop w:val="0"/>
      <w:marBottom w:val="0"/>
      <w:divBdr>
        <w:top w:val="none" w:sz="0" w:space="0" w:color="auto"/>
        <w:left w:val="none" w:sz="0" w:space="0" w:color="auto"/>
        <w:bottom w:val="none" w:sz="0" w:space="0" w:color="auto"/>
        <w:right w:val="none" w:sz="0" w:space="0" w:color="auto"/>
      </w:divBdr>
    </w:div>
    <w:div w:id="1617054015">
      <w:bodyDiv w:val="1"/>
      <w:marLeft w:val="0"/>
      <w:marRight w:val="0"/>
      <w:marTop w:val="0"/>
      <w:marBottom w:val="0"/>
      <w:divBdr>
        <w:top w:val="none" w:sz="0" w:space="0" w:color="auto"/>
        <w:left w:val="none" w:sz="0" w:space="0" w:color="auto"/>
        <w:bottom w:val="none" w:sz="0" w:space="0" w:color="auto"/>
        <w:right w:val="none" w:sz="0" w:space="0" w:color="auto"/>
      </w:divBdr>
    </w:div>
    <w:div w:id="1662469824">
      <w:bodyDiv w:val="1"/>
      <w:marLeft w:val="0"/>
      <w:marRight w:val="0"/>
      <w:marTop w:val="0"/>
      <w:marBottom w:val="0"/>
      <w:divBdr>
        <w:top w:val="none" w:sz="0" w:space="0" w:color="auto"/>
        <w:left w:val="none" w:sz="0" w:space="0" w:color="auto"/>
        <w:bottom w:val="none" w:sz="0" w:space="0" w:color="auto"/>
        <w:right w:val="none" w:sz="0" w:space="0" w:color="auto"/>
      </w:divBdr>
    </w:div>
    <w:div w:id="1671250621">
      <w:bodyDiv w:val="1"/>
      <w:marLeft w:val="0"/>
      <w:marRight w:val="0"/>
      <w:marTop w:val="0"/>
      <w:marBottom w:val="0"/>
      <w:divBdr>
        <w:top w:val="none" w:sz="0" w:space="0" w:color="auto"/>
        <w:left w:val="none" w:sz="0" w:space="0" w:color="auto"/>
        <w:bottom w:val="none" w:sz="0" w:space="0" w:color="auto"/>
        <w:right w:val="none" w:sz="0" w:space="0" w:color="auto"/>
      </w:divBdr>
    </w:div>
    <w:div w:id="1678263811">
      <w:bodyDiv w:val="1"/>
      <w:marLeft w:val="0"/>
      <w:marRight w:val="0"/>
      <w:marTop w:val="0"/>
      <w:marBottom w:val="0"/>
      <w:divBdr>
        <w:top w:val="none" w:sz="0" w:space="0" w:color="auto"/>
        <w:left w:val="none" w:sz="0" w:space="0" w:color="auto"/>
        <w:bottom w:val="none" w:sz="0" w:space="0" w:color="auto"/>
        <w:right w:val="none" w:sz="0" w:space="0" w:color="auto"/>
      </w:divBdr>
    </w:div>
    <w:div w:id="1713774252">
      <w:bodyDiv w:val="1"/>
      <w:marLeft w:val="0"/>
      <w:marRight w:val="0"/>
      <w:marTop w:val="0"/>
      <w:marBottom w:val="0"/>
      <w:divBdr>
        <w:top w:val="none" w:sz="0" w:space="0" w:color="auto"/>
        <w:left w:val="none" w:sz="0" w:space="0" w:color="auto"/>
        <w:bottom w:val="none" w:sz="0" w:space="0" w:color="auto"/>
        <w:right w:val="none" w:sz="0" w:space="0" w:color="auto"/>
      </w:divBdr>
    </w:div>
    <w:div w:id="1722174773">
      <w:bodyDiv w:val="1"/>
      <w:marLeft w:val="0"/>
      <w:marRight w:val="0"/>
      <w:marTop w:val="0"/>
      <w:marBottom w:val="0"/>
      <w:divBdr>
        <w:top w:val="none" w:sz="0" w:space="0" w:color="auto"/>
        <w:left w:val="none" w:sz="0" w:space="0" w:color="auto"/>
        <w:bottom w:val="none" w:sz="0" w:space="0" w:color="auto"/>
        <w:right w:val="none" w:sz="0" w:space="0" w:color="auto"/>
      </w:divBdr>
    </w:div>
    <w:div w:id="1766148102">
      <w:bodyDiv w:val="1"/>
      <w:marLeft w:val="0"/>
      <w:marRight w:val="0"/>
      <w:marTop w:val="0"/>
      <w:marBottom w:val="0"/>
      <w:divBdr>
        <w:top w:val="none" w:sz="0" w:space="0" w:color="auto"/>
        <w:left w:val="none" w:sz="0" w:space="0" w:color="auto"/>
        <w:bottom w:val="none" w:sz="0" w:space="0" w:color="auto"/>
        <w:right w:val="none" w:sz="0" w:space="0" w:color="auto"/>
      </w:divBdr>
    </w:div>
    <w:div w:id="1787312628">
      <w:bodyDiv w:val="1"/>
      <w:marLeft w:val="0"/>
      <w:marRight w:val="0"/>
      <w:marTop w:val="0"/>
      <w:marBottom w:val="0"/>
      <w:divBdr>
        <w:top w:val="none" w:sz="0" w:space="0" w:color="auto"/>
        <w:left w:val="none" w:sz="0" w:space="0" w:color="auto"/>
        <w:bottom w:val="none" w:sz="0" w:space="0" w:color="auto"/>
        <w:right w:val="none" w:sz="0" w:space="0" w:color="auto"/>
      </w:divBdr>
    </w:div>
    <w:div w:id="1857573906">
      <w:bodyDiv w:val="1"/>
      <w:marLeft w:val="0"/>
      <w:marRight w:val="0"/>
      <w:marTop w:val="0"/>
      <w:marBottom w:val="0"/>
      <w:divBdr>
        <w:top w:val="none" w:sz="0" w:space="0" w:color="auto"/>
        <w:left w:val="none" w:sz="0" w:space="0" w:color="auto"/>
        <w:bottom w:val="none" w:sz="0" w:space="0" w:color="auto"/>
        <w:right w:val="none" w:sz="0" w:space="0" w:color="auto"/>
      </w:divBdr>
    </w:div>
    <w:div w:id="1868987085">
      <w:bodyDiv w:val="1"/>
      <w:marLeft w:val="0"/>
      <w:marRight w:val="0"/>
      <w:marTop w:val="0"/>
      <w:marBottom w:val="0"/>
      <w:divBdr>
        <w:top w:val="none" w:sz="0" w:space="0" w:color="auto"/>
        <w:left w:val="none" w:sz="0" w:space="0" w:color="auto"/>
        <w:bottom w:val="none" w:sz="0" w:space="0" w:color="auto"/>
        <w:right w:val="none" w:sz="0" w:space="0" w:color="auto"/>
      </w:divBdr>
    </w:div>
    <w:div w:id="1870796858">
      <w:bodyDiv w:val="1"/>
      <w:marLeft w:val="0"/>
      <w:marRight w:val="0"/>
      <w:marTop w:val="0"/>
      <w:marBottom w:val="0"/>
      <w:divBdr>
        <w:top w:val="none" w:sz="0" w:space="0" w:color="auto"/>
        <w:left w:val="none" w:sz="0" w:space="0" w:color="auto"/>
        <w:bottom w:val="none" w:sz="0" w:space="0" w:color="auto"/>
        <w:right w:val="none" w:sz="0" w:space="0" w:color="auto"/>
      </w:divBdr>
    </w:div>
    <w:div w:id="1904439605">
      <w:bodyDiv w:val="1"/>
      <w:marLeft w:val="0"/>
      <w:marRight w:val="0"/>
      <w:marTop w:val="0"/>
      <w:marBottom w:val="0"/>
      <w:divBdr>
        <w:top w:val="none" w:sz="0" w:space="0" w:color="auto"/>
        <w:left w:val="none" w:sz="0" w:space="0" w:color="auto"/>
        <w:bottom w:val="none" w:sz="0" w:space="0" w:color="auto"/>
        <w:right w:val="none" w:sz="0" w:space="0" w:color="auto"/>
      </w:divBdr>
    </w:div>
    <w:div w:id="1913394250">
      <w:bodyDiv w:val="1"/>
      <w:marLeft w:val="0"/>
      <w:marRight w:val="0"/>
      <w:marTop w:val="0"/>
      <w:marBottom w:val="0"/>
      <w:divBdr>
        <w:top w:val="none" w:sz="0" w:space="0" w:color="auto"/>
        <w:left w:val="none" w:sz="0" w:space="0" w:color="auto"/>
        <w:bottom w:val="none" w:sz="0" w:space="0" w:color="auto"/>
        <w:right w:val="none" w:sz="0" w:space="0" w:color="auto"/>
      </w:divBdr>
    </w:div>
    <w:div w:id="1920285660">
      <w:bodyDiv w:val="1"/>
      <w:marLeft w:val="0"/>
      <w:marRight w:val="0"/>
      <w:marTop w:val="0"/>
      <w:marBottom w:val="0"/>
      <w:divBdr>
        <w:top w:val="none" w:sz="0" w:space="0" w:color="auto"/>
        <w:left w:val="none" w:sz="0" w:space="0" w:color="auto"/>
        <w:bottom w:val="none" w:sz="0" w:space="0" w:color="auto"/>
        <w:right w:val="none" w:sz="0" w:space="0" w:color="auto"/>
      </w:divBdr>
    </w:div>
    <w:div w:id="1948806986">
      <w:bodyDiv w:val="1"/>
      <w:marLeft w:val="0"/>
      <w:marRight w:val="0"/>
      <w:marTop w:val="0"/>
      <w:marBottom w:val="0"/>
      <w:divBdr>
        <w:top w:val="none" w:sz="0" w:space="0" w:color="auto"/>
        <w:left w:val="none" w:sz="0" w:space="0" w:color="auto"/>
        <w:bottom w:val="none" w:sz="0" w:space="0" w:color="auto"/>
        <w:right w:val="none" w:sz="0" w:space="0" w:color="auto"/>
      </w:divBdr>
    </w:div>
    <w:div w:id="1995913924">
      <w:bodyDiv w:val="1"/>
      <w:marLeft w:val="0"/>
      <w:marRight w:val="0"/>
      <w:marTop w:val="0"/>
      <w:marBottom w:val="0"/>
      <w:divBdr>
        <w:top w:val="none" w:sz="0" w:space="0" w:color="auto"/>
        <w:left w:val="none" w:sz="0" w:space="0" w:color="auto"/>
        <w:bottom w:val="none" w:sz="0" w:space="0" w:color="auto"/>
        <w:right w:val="none" w:sz="0" w:space="0" w:color="auto"/>
      </w:divBdr>
    </w:div>
    <w:div w:id="2033338487">
      <w:bodyDiv w:val="1"/>
      <w:marLeft w:val="0"/>
      <w:marRight w:val="0"/>
      <w:marTop w:val="0"/>
      <w:marBottom w:val="0"/>
      <w:divBdr>
        <w:top w:val="none" w:sz="0" w:space="0" w:color="auto"/>
        <w:left w:val="none" w:sz="0" w:space="0" w:color="auto"/>
        <w:bottom w:val="none" w:sz="0" w:space="0" w:color="auto"/>
        <w:right w:val="none" w:sz="0" w:space="0" w:color="auto"/>
      </w:divBdr>
    </w:div>
    <w:div w:id="2060012405">
      <w:bodyDiv w:val="1"/>
      <w:marLeft w:val="0"/>
      <w:marRight w:val="0"/>
      <w:marTop w:val="0"/>
      <w:marBottom w:val="0"/>
      <w:divBdr>
        <w:top w:val="none" w:sz="0" w:space="0" w:color="auto"/>
        <w:left w:val="none" w:sz="0" w:space="0" w:color="auto"/>
        <w:bottom w:val="none" w:sz="0" w:space="0" w:color="auto"/>
        <w:right w:val="none" w:sz="0" w:space="0" w:color="auto"/>
      </w:divBdr>
    </w:div>
    <w:div w:id="2133748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image" Target="media/image9.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612FBB-908E-4C5C-A33C-2CAFFC73F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Pages>
  <Words>1373</Words>
  <Characters>7557</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Cahier des charges Achats Groupés 2007</vt:lpstr>
    </vt:vector>
  </TitlesOfParts>
  <Company>MTC</Company>
  <LinksUpToDate>false</LinksUpToDate>
  <CharactersWithSpaces>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charges Achats Groupés 2007</dc:title>
  <dc:creator>HEMISSI</dc:creator>
  <cp:lastModifiedBy>Acer</cp:lastModifiedBy>
  <cp:revision>20</cp:revision>
  <cp:lastPrinted>2026-04-30T09:18:00Z</cp:lastPrinted>
  <dcterms:created xsi:type="dcterms:W3CDTF">2026-04-30T08:38:00Z</dcterms:created>
  <dcterms:modified xsi:type="dcterms:W3CDTF">2026-08-31T12:22:00Z</dcterms:modified>
</cp:coreProperties>
</file>